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FAC5D" w14:textId="77777777" w:rsidR="00A42C9E" w:rsidRPr="00A42C9E" w:rsidRDefault="00A42C9E" w:rsidP="00A42C9E">
      <w:pPr>
        <w:rPr>
          <w:rFonts w:ascii="Arial Nova" w:hAnsi="Arial Nova"/>
          <w:b/>
          <w:bCs/>
          <w:color w:val="466477"/>
          <w:lang w:eastAsia="en-IN"/>
        </w:rPr>
      </w:pPr>
    </w:p>
    <w:p w14:paraId="35C43A16" w14:textId="77777777" w:rsidR="00A42C9E" w:rsidRPr="00A42C9E" w:rsidRDefault="00A42C9E" w:rsidP="00A42C9E">
      <w:pPr>
        <w:rPr>
          <w:rFonts w:ascii="Arial Nova" w:hAnsi="Arial Nova"/>
          <w:b/>
          <w:bCs/>
          <w:color w:val="466477"/>
          <w:lang w:eastAsia="en-IN"/>
        </w:rPr>
      </w:pPr>
    </w:p>
    <w:p w14:paraId="43F530B7" w14:textId="77777777" w:rsidR="00A42C9E" w:rsidRPr="00A42C9E" w:rsidRDefault="00A42C9E" w:rsidP="00A42C9E">
      <w:pPr>
        <w:rPr>
          <w:rFonts w:ascii="Arial Nova" w:hAnsi="Arial Nova"/>
          <w:b/>
          <w:bCs/>
          <w:color w:val="466477"/>
          <w:lang w:eastAsia="en-IN"/>
        </w:rPr>
      </w:pPr>
    </w:p>
    <w:p w14:paraId="305AA457" w14:textId="77777777" w:rsidR="00A42C9E" w:rsidRPr="00A42C9E" w:rsidRDefault="00A42C9E" w:rsidP="00A42C9E">
      <w:pPr>
        <w:rPr>
          <w:rFonts w:ascii="Arial Nova" w:hAnsi="Arial Nova"/>
          <w:b/>
          <w:bCs/>
          <w:color w:val="466477"/>
          <w:lang w:eastAsia="en-IN"/>
        </w:rPr>
      </w:pPr>
    </w:p>
    <w:p w14:paraId="205F5880" w14:textId="77777777" w:rsidR="00A42C9E" w:rsidRPr="00A42C9E" w:rsidRDefault="00A42C9E" w:rsidP="00A42C9E">
      <w:pPr>
        <w:rPr>
          <w:rFonts w:ascii="Arial Nova" w:hAnsi="Arial Nova"/>
          <w:b/>
          <w:bCs/>
          <w:color w:val="466477"/>
          <w:lang w:eastAsia="en-IN"/>
        </w:rPr>
      </w:pPr>
    </w:p>
    <w:p w14:paraId="04D2F780" w14:textId="77777777" w:rsidR="00A42C9E" w:rsidRPr="00A42C9E" w:rsidRDefault="00A42C9E" w:rsidP="00A42C9E">
      <w:pPr>
        <w:rPr>
          <w:rFonts w:ascii="Arial Nova" w:hAnsi="Arial Nova"/>
          <w:b/>
          <w:bCs/>
          <w:color w:val="466477"/>
          <w:lang w:eastAsia="en-IN"/>
        </w:rPr>
      </w:pPr>
    </w:p>
    <w:p w14:paraId="2C6DAA8A" w14:textId="77777777" w:rsidR="00A42C9E" w:rsidRPr="00A42C9E" w:rsidRDefault="00A42C9E" w:rsidP="00A42C9E">
      <w:pPr>
        <w:rPr>
          <w:rFonts w:ascii="Arial Nova" w:hAnsi="Arial Nova"/>
          <w:b/>
          <w:bCs/>
          <w:color w:val="466477"/>
          <w:lang w:eastAsia="en-IN"/>
        </w:rPr>
      </w:pPr>
    </w:p>
    <w:p w14:paraId="06343D17" w14:textId="77777777" w:rsidR="00A42C9E" w:rsidRPr="00A42C9E" w:rsidRDefault="00A42C9E" w:rsidP="00A42C9E">
      <w:pPr>
        <w:rPr>
          <w:rFonts w:ascii="Arial Nova" w:hAnsi="Arial Nova"/>
          <w:b/>
          <w:bCs/>
          <w:color w:val="466477"/>
          <w:lang w:eastAsia="en-IN"/>
        </w:rPr>
      </w:pPr>
    </w:p>
    <w:p w14:paraId="1D183D60" w14:textId="77777777" w:rsidR="00A42C9E" w:rsidRPr="00A42C9E" w:rsidRDefault="00A42C9E" w:rsidP="00A42C9E">
      <w:pPr>
        <w:rPr>
          <w:rFonts w:ascii="Arial Nova" w:hAnsi="Arial Nova"/>
          <w:b/>
          <w:bCs/>
          <w:color w:val="466477"/>
          <w:lang w:eastAsia="en-IN"/>
        </w:rPr>
      </w:pPr>
    </w:p>
    <w:p w14:paraId="45F7512F" w14:textId="77777777" w:rsidR="00A42C9E" w:rsidRPr="00A42C9E" w:rsidRDefault="00A42C9E" w:rsidP="00A42C9E">
      <w:pPr>
        <w:rPr>
          <w:rFonts w:ascii="Arial Nova" w:hAnsi="Arial Nova"/>
          <w:color w:val="466477"/>
          <w:lang w:eastAsia="en-IN"/>
        </w:rPr>
      </w:pPr>
      <w:r w:rsidRPr="00A42C9E">
        <w:rPr>
          <w:rFonts w:ascii="Arial Nova" w:hAnsi="Arial Nova"/>
          <w:b/>
          <w:bCs/>
          <w:color w:val="466477"/>
          <w:lang w:eastAsia="en-IN"/>
        </w:rPr>
        <w:t>Prepared by:</w:t>
      </w:r>
      <w:r w:rsidRPr="00A42C9E">
        <w:rPr>
          <w:rFonts w:ascii="Arial Nova" w:hAnsi="Arial Nova"/>
          <w:color w:val="466477"/>
          <w:lang w:eastAsia="en-IN"/>
        </w:rPr>
        <w:t xml:space="preserve"> </w:t>
      </w:r>
      <w:r w:rsidRPr="00A42C9E">
        <w:rPr>
          <w:rFonts w:ascii="Arial Nova" w:hAnsi="Arial Nova"/>
          <w:color w:val="466477"/>
          <w:lang w:eastAsia="en-IN"/>
        </w:rPr>
        <w:br/>
      </w:r>
    </w:p>
    <w:p w14:paraId="3BF25297" w14:textId="77777777" w:rsidR="00A42C9E" w:rsidRPr="00A42C9E" w:rsidRDefault="00A42C9E" w:rsidP="00A42C9E">
      <w:pPr>
        <w:rPr>
          <w:rFonts w:ascii="Arial Nova" w:hAnsi="Arial Nova"/>
          <w:color w:val="466477"/>
          <w:lang w:eastAsia="en-IN"/>
        </w:rPr>
      </w:pPr>
      <w:r w:rsidRPr="00A42C9E">
        <w:rPr>
          <w:rFonts w:ascii="Arial Nova" w:hAnsi="Arial Nova"/>
          <w:color w:val="466477"/>
          <w:lang w:eastAsia="en-IN"/>
        </w:rPr>
        <w:t xml:space="preserve">[Sender. FirstName] [Sender. Last Name] </w:t>
      </w:r>
      <w:r w:rsidRPr="00A42C9E">
        <w:rPr>
          <w:rFonts w:ascii="Arial Nova" w:hAnsi="Arial Nova"/>
          <w:color w:val="466477"/>
          <w:lang w:eastAsia="en-IN"/>
        </w:rPr>
        <w:br/>
        <w:t>[Sender. Company]</w:t>
      </w:r>
    </w:p>
    <w:p w14:paraId="5A572E84" w14:textId="77777777" w:rsidR="00A42C9E" w:rsidRPr="00A42C9E" w:rsidRDefault="00A42C9E" w:rsidP="00A42C9E">
      <w:pPr>
        <w:rPr>
          <w:rFonts w:ascii="Arial Nova" w:hAnsi="Arial Nova"/>
          <w:color w:val="466477"/>
          <w:lang w:eastAsia="en-IN"/>
        </w:rPr>
      </w:pPr>
      <w:r w:rsidRPr="00A42C9E">
        <w:rPr>
          <w:rFonts w:ascii="Arial Nova" w:hAnsi="Arial Nova"/>
          <w:color w:val="466477"/>
          <w:lang w:eastAsia="en-IN"/>
        </w:rPr>
        <w:br w:type="page"/>
      </w:r>
    </w:p>
    <w:p w14:paraId="6B7476FE"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proofErr w:type="gramStart"/>
      <w:r w:rsidRPr="00A42C9E">
        <w:rPr>
          <w:rFonts w:ascii="Arial Nova" w:eastAsiaTheme="minorHAnsi" w:hAnsi="Arial Nova" w:cs="Rubik"/>
          <w:color w:val="466477"/>
          <w:sz w:val="24"/>
          <w:szCs w:val="24"/>
          <w:lang w:val="en-US" w:eastAsia="en-US"/>
        </w:rPr>
        <w:lastRenderedPageBreak/>
        <w:t>THIS AGREEMENT,</w:t>
      </w:r>
      <w:proofErr w:type="gramEnd"/>
      <w:r w:rsidRPr="00A42C9E">
        <w:rPr>
          <w:rFonts w:ascii="Arial Nova" w:eastAsiaTheme="minorHAnsi" w:hAnsi="Arial Nova" w:cs="Rubik"/>
          <w:color w:val="466477"/>
          <w:sz w:val="24"/>
          <w:szCs w:val="24"/>
          <w:lang w:val="en-US" w:eastAsia="en-US"/>
        </w:rPr>
        <w:t xml:space="preserve"> dated date is entered into amongst the following individuals constituting all of the current shareholders of [Sender. Company]</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w:t>
      </w:r>
      <w:r w:rsidRPr="00A42C9E">
        <w:rPr>
          <w:rFonts w:ascii="Arial Nova" w:eastAsiaTheme="minorHAnsi" w:hAnsi="Arial Nova" w:cs="Arial Nova"/>
          <w:color w:val="466477"/>
          <w:sz w:val="24"/>
          <w:szCs w:val="24"/>
          <w:lang w:val="en-US" w:eastAsia="en-US"/>
        </w:rPr>
        <w:t>“</w:t>
      </w:r>
      <w:r w:rsidRPr="00A42C9E">
        <w:rPr>
          <w:rFonts w:ascii="Arial Nova" w:eastAsiaTheme="minorHAnsi" w:hAnsi="Arial Nova" w:cs="Rubik"/>
          <w:color w:val="466477"/>
          <w:sz w:val="24"/>
          <w:szCs w:val="24"/>
          <w:lang w:val="en-US" w:eastAsia="en-US"/>
        </w:rPr>
        <w:t>Corporation</w:t>
      </w:r>
      <w:r w:rsidRPr="00A42C9E">
        <w:rPr>
          <w:rFonts w:ascii="Arial Nova" w:eastAsiaTheme="minorHAnsi" w:hAnsi="Arial Nova" w:cs="Arial Nova"/>
          <w:color w:val="466477"/>
          <w:sz w:val="24"/>
          <w:szCs w:val="24"/>
          <w:lang w:val="en-US" w:eastAsia="en-US"/>
        </w:rPr>
        <w:t>”</w:t>
      </w:r>
      <w:r w:rsidRPr="00A42C9E">
        <w:rPr>
          <w:rFonts w:ascii="Arial Nova" w:eastAsiaTheme="minorHAnsi" w:hAnsi="Arial Nova" w:cs="Rubik"/>
          <w:color w:val="466477"/>
          <w:sz w:val="24"/>
          <w:szCs w:val="24"/>
          <w:lang w:val="en-US" w:eastAsia="en-US"/>
        </w:rPr>
        <w:t>):</w:t>
      </w:r>
    </w:p>
    <w:p w14:paraId="6E05E70E"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[Shareholder 1. FirstName] [Shareholder 1. Last Name]</w:t>
      </w:r>
    </w:p>
    <w:p w14:paraId="737DFCCB"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[Shareholder 2. FirstName] [Shareholder 2. Last Name]</w:t>
      </w:r>
    </w:p>
    <w:p w14:paraId="4357E990"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[Shareholder 3. FirstName] [Shareholder 3. Last Name]</w:t>
      </w:r>
    </w:p>
    <w:p w14:paraId="1EA80FDB"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[Shareholder 4. FirstName] [Shareholder 4. Last Name]</w:t>
      </w:r>
    </w:p>
    <w:p w14:paraId="30751688"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(Referred to collectively as “Shareholders” and individually as “Shareholder”) and the Corporation.</w:t>
      </w:r>
    </w:p>
    <w:p w14:paraId="16EE2E4F" w14:textId="77777777" w:rsidR="00A42C9E" w:rsidRPr="00A42C9E" w:rsidRDefault="00A42C9E" w:rsidP="00A42C9E">
      <w:pPr>
        <w:spacing w:line="240" w:lineRule="auto"/>
        <w:rPr>
          <w:rFonts w:ascii="Arial Nova" w:hAnsi="Arial Nova"/>
          <w:color w:val="466477"/>
          <w:lang w:eastAsia="en-IN"/>
        </w:rPr>
      </w:pPr>
    </w:p>
    <w:p w14:paraId="4A734A71" w14:textId="77777777" w:rsidR="00A42C9E" w:rsidRPr="00A42C9E" w:rsidRDefault="00A42C9E" w:rsidP="00A42C9E">
      <w:pPr>
        <w:keepNext/>
        <w:keepLines/>
        <w:spacing w:before="360" w:after="120"/>
        <w:outlineLvl w:val="1"/>
        <w:rPr>
          <w:rFonts w:ascii="Arial Nova" w:hAnsi="Arial Nova"/>
          <w:color w:val="466477"/>
          <w:sz w:val="32"/>
          <w:szCs w:val="32"/>
          <w:lang w:eastAsia="en-IN"/>
        </w:rPr>
      </w:pPr>
      <w:r w:rsidRPr="00A42C9E">
        <w:rPr>
          <w:rFonts w:ascii="Arial Nova" w:hAnsi="Arial Nova"/>
          <w:color w:val="466477"/>
          <w:sz w:val="32"/>
          <w:szCs w:val="32"/>
          <w:lang w:eastAsia="en-IN"/>
        </w:rPr>
        <w:t>1. Purpose of shareholder agreement</w:t>
      </w:r>
    </w:p>
    <w:p w14:paraId="43FB9E4D" w14:textId="77777777" w:rsidR="00A42C9E" w:rsidRPr="00A42C9E" w:rsidRDefault="00A42C9E" w:rsidP="00A42C9E">
      <w:pPr>
        <w:spacing w:line="240" w:lineRule="auto"/>
        <w:rPr>
          <w:rFonts w:ascii="Arial Nova" w:hAnsi="Arial Nova"/>
          <w:color w:val="466477"/>
          <w:lang w:eastAsia="en-IN"/>
        </w:rPr>
      </w:pPr>
    </w:p>
    <w:p w14:paraId="26F4D43B"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1.1 The Shareholders are all the shareholders of the Corporation, a state of incorporation </w:t>
      </w:r>
      <w:proofErr w:type="gramStart"/>
      <w:r w:rsidRPr="00A42C9E">
        <w:rPr>
          <w:rFonts w:ascii="Arial Nova" w:eastAsiaTheme="minorHAnsi" w:hAnsi="Arial Nova" w:cs="Rubik"/>
          <w:color w:val="466477"/>
          <w:sz w:val="24"/>
          <w:szCs w:val="24"/>
          <w:lang w:val="en-US" w:eastAsia="en-US"/>
        </w:rPr>
        <w:t>corporation</w:t>
      </w:r>
      <w:proofErr w:type="gramEnd"/>
      <w:r w:rsidRPr="00A42C9E">
        <w:rPr>
          <w:rFonts w:ascii="Arial Nova" w:eastAsiaTheme="minorHAnsi" w:hAnsi="Arial Nova" w:cs="Rubik"/>
          <w:color w:val="466477"/>
          <w:sz w:val="24"/>
          <w:szCs w:val="24"/>
          <w:lang w:val="en-US" w:eastAsia="en-US"/>
        </w:rPr>
        <w:t xml:space="preserve"> and are the sole Directors and Officers of the Corporation.</w:t>
      </w:r>
    </w:p>
    <w:p w14:paraId="197E9043"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1.2 The Shareholders are entering into this Shareholder Agreement to provide for the management and control of the affairs of the Corporation, including management of the business, division of profits, disposition of shares, and distribution of assets on liquidation.</w:t>
      </w:r>
    </w:p>
    <w:p w14:paraId="27710FFE" w14:textId="77777777" w:rsidR="00A42C9E" w:rsidRPr="00A42C9E" w:rsidRDefault="00A42C9E" w:rsidP="00A42C9E">
      <w:pPr>
        <w:spacing w:line="240" w:lineRule="auto"/>
        <w:rPr>
          <w:rFonts w:ascii="Arial Nova" w:hAnsi="Arial Nova"/>
          <w:color w:val="466477"/>
          <w:lang w:eastAsia="en-IN"/>
        </w:rPr>
      </w:pPr>
    </w:p>
    <w:p w14:paraId="377F38D9" w14:textId="77777777" w:rsidR="00A42C9E" w:rsidRPr="00A42C9E" w:rsidRDefault="00A42C9E" w:rsidP="00A42C9E">
      <w:pPr>
        <w:keepNext/>
        <w:keepLines/>
        <w:spacing w:before="360" w:after="120"/>
        <w:outlineLvl w:val="1"/>
        <w:rPr>
          <w:rFonts w:ascii="Arial Nova" w:hAnsi="Arial Nova"/>
          <w:color w:val="466477"/>
          <w:sz w:val="32"/>
          <w:szCs w:val="32"/>
          <w:lang w:eastAsia="en-IN"/>
        </w:rPr>
      </w:pPr>
      <w:r w:rsidRPr="00A42C9E">
        <w:rPr>
          <w:rFonts w:ascii="Arial Nova" w:hAnsi="Arial Nova"/>
          <w:color w:val="466477"/>
          <w:sz w:val="32"/>
          <w:szCs w:val="32"/>
          <w:lang w:eastAsia="en-IN"/>
        </w:rPr>
        <w:t>2. Shares subject to shareholder agreement</w:t>
      </w:r>
    </w:p>
    <w:p w14:paraId="26B4B1CD" w14:textId="77777777" w:rsidR="00A42C9E" w:rsidRPr="00A42C9E" w:rsidRDefault="00A42C9E" w:rsidP="00A42C9E">
      <w:pPr>
        <w:spacing w:line="240" w:lineRule="auto"/>
        <w:rPr>
          <w:rFonts w:ascii="Arial Nova" w:hAnsi="Arial Nova"/>
          <w:color w:val="466477"/>
          <w:lang w:eastAsia="en-IN"/>
        </w:rPr>
      </w:pPr>
    </w:p>
    <w:p w14:paraId="7D15DE8F"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2.1 The Shareholders listed above own the number of shares of common stock, and approximate percentage of company ownership, as listed below:</w:t>
      </w:r>
    </w:p>
    <w:p w14:paraId="4B081307" w14:textId="77777777" w:rsidR="00A42C9E" w:rsidRPr="00A42C9E" w:rsidRDefault="00A42C9E" w:rsidP="00A42C9E">
      <w:pPr>
        <w:spacing w:line="240" w:lineRule="auto"/>
        <w:rPr>
          <w:rFonts w:ascii="Arial Nova" w:hAnsi="Arial Nova"/>
          <w:color w:val="466477"/>
          <w:lang w:eastAsia="en-IN"/>
        </w:rPr>
      </w:pPr>
    </w:p>
    <w:p w14:paraId="0FCECFC8" w14:textId="77777777" w:rsidR="00A42C9E" w:rsidRPr="00A42C9E" w:rsidRDefault="00A42C9E" w:rsidP="00A42C9E">
      <w:pPr>
        <w:spacing w:line="240" w:lineRule="auto"/>
        <w:rPr>
          <w:rFonts w:ascii="Arial Nova" w:hAnsi="Arial Nova"/>
          <w:color w:val="466477"/>
          <w:lang w:eastAsia="en-IN"/>
        </w:rPr>
      </w:pPr>
    </w:p>
    <w:p w14:paraId="0C05F623" w14:textId="77777777" w:rsidR="00A42C9E" w:rsidRPr="00A42C9E" w:rsidRDefault="00A42C9E" w:rsidP="00A42C9E">
      <w:pPr>
        <w:spacing w:line="240" w:lineRule="auto"/>
        <w:rPr>
          <w:rFonts w:ascii="Arial Nova" w:hAnsi="Arial Nova"/>
          <w:color w:val="466477"/>
          <w:lang w:eastAsia="en-IN"/>
        </w:rPr>
      </w:pPr>
    </w:p>
    <w:p w14:paraId="5BC06552" w14:textId="77777777" w:rsidR="00A42C9E" w:rsidRPr="00A42C9E" w:rsidRDefault="00A42C9E" w:rsidP="00A42C9E">
      <w:pPr>
        <w:spacing w:line="240" w:lineRule="auto"/>
        <w:rPr>
          <w:rFonts w:ascii="Arial Nova" w:hAnsi="Arial Nova"/>
          <w:color w:val="466477"/>
          <w:lang w:eastAsia="en-IN"/>
        </w:rPr>
      </w:pPr>
    </w:p>
    <w:p w14:paraId="7EFBD500" w14:textId="77777777" w:rsidR="00A42C9E" w:rsidRPr="00A42C9E" w:rsidRDefault="00A42C9E" w:rsidP="00A42C9E">
      <w:pPr>
        <w:spacing w:line="240" w:lineRule="auto"/>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4564"/>
        <w:gridCol w:w="2045"/>
        <w:gridCol w:w="2751"/>
      </w:tblGrid>
      <w:tr w:rsidR="00A42C9E" w:rsidRPr="00A42C9E" w14:paraId="2A844BE0" w14:textId="77777777" w:rsidTr="00A52F3A">
        <w:trPr>
          <w:cnfStyle w:val="100000000000" w:firstRow="1" w:lastRow="0" w:firstColumn="0" w:lastColumn="0" w:oddVBand="0" w:evenVBand="0" w:oddHBand="0" w:evenHBand="0" w:firstRowFirstColumn="0" w:firstRowLastColumn="0" w:lastRowFirstColumn="0" w:lastRowLastColumn="0"/>
          <w:jc w:val="center"/>
        </w:trPr>
        <w:tc>
          <w:tcPr>
            <w:tcW w:w="5321" w:type="dxa"/>
          </w:tcPr>
          <w:p w14:paraId="1E275584" w14:textId="77777777" w:rsidR="00A42C9E" w:rsidRPr="00A42C9E" w:rsidRDefault="00A42C9E" w:rsidP="00A42C9E">
            <w:pPr>
              <w:rPr>
                <w:rFonts w:ascii="Arial Nova" w:hAnsi="Arial Nova"/>
                <w:color w:val="466477"/>
              </w:rPr>
            </w:pPr>
            <w:r w:rsidRPr="00A42C9E">
              <w:rPr>
                <w:rFonts w:ascii="Arial Nova" w:hAnsi="Arial Nova"/>
                <w:color w:val="466477"/>
              </w:rPr>
              <w:t>Name</w:t>
            </w:r>
          </w:p>
        </w:tc>
        <w:tc>
          <w:tcPr>
            <w:tcW w:w="2299" w:type="dxa"/>
          </w:tcPr>
          <w:p w14:paraId="66086DCF" w14:textId="77777777" w:rsidR="00A42C9E" w:rsidRPr="00A42C9E" w:rsidRDefault="00A42C9E" w:rsidP="00A42C9E">
            <w:pPr>
              <w:rPr>
                <w:rFonts w:ascii="Arial Nova" w:hAnsi="Arial Nova"/>
                <w:color w:val="466477"/>
              </w:rPr>
            </w:pPr>
            <w:r w:rsidRPr="00A42C9E">
              <w:rPr>
                <w:rFonts w:ascii="Arial Nova" w:hAnsi="Arial Nova"/>
                <w:color w:val="466477"/>
              </w:rPr>
              <w:t xml:space="preserve">Number of Shares </w:t>
            </w:r>
          </w:p>
        </w:tc>
        <w:tc>
          <w:tcPr>
            <w:tcW w:w="3094" w:type="dxa"/>
          </w:tcPr>
          <w:p w14:paraId="6C699BA0" w14:textId="77777777" w:rsidR="00A42C9E" w:rsidRPr="00A42C9E" w:rsidRDefault="00A42C9E" w:rsidP="00A42C9E">
            <w:pPr>
              <w:rPr>
                <w:rFonts w:ascii="Arial Nova" w:hAnsi="Arial Nova"/>
                <w:color w:val="466477"/>
              </w:rPr>
            </w:pPr>
            <w:r w:rsidRPr="00A42C9E">
              <w:rPr>
                <w:rFonts w:ascii="Arial Nova" w:hAnsi="Arial Nova"/>
                <w:color w:val="466477"/>
              </w:rPr>
              <w:t>Percentage of Ownership</w:t>
            </w:r>
          </w:p>
        </w:tc>
      </w:tr>
      <w:tr w:rsidR="00A42C9E" w:rsidRPr="00A42C9E" w14:paraId="2EFB41F6" w14:textId="77777777" w:rsidTr="00A52F3A">
        <w:trPr>
          <w:jc w:val="center"/>
        </w:trPr>
        <w:tc>
          <w:tcPr>
            <w:tcW w:w="5321" w:type="dxa"/>
          </w:tcPr>
          <w:p w14:paraId="305FA8DE" w14:textId="77777777" w:rsidR="00A42C9E" w:rsidRPr="00A42C9E" w:rsidRDefault="00A42C9E" w:rsidP="00A42C9E">
            <w:pPr>
              <w:rPr>
                <w:rFonts w:ascii="Arial Nova" w:hAnsi="Arial Nova"/>
                <w:color w:val="466477"/>
              </w:rPr>
            </w:pPr>
            <w:r w:rsidRPr="00A42C9E">
              <w:rPr>
                <w:rFonts w:ascii="Arial Nova" w:hAnsi="Arial Nova"/>
                <w:color w:val="466477"/>
              </w:rPr>
              <w:t xml:space="preserve">[Shareholder 1. FirstName] [Shareholder </w:t>
            </w:r>
          </w:p>
          <w:p w14:paraId="60DE13FA" w14:textId="77777777" w:rsidR="00A42C9E" w:rsidRPr="00A42C9E" w:rsidRDefault="00A42C9E" w:rsidP="00A42C9E">
            <w:pPr>
              <w:rPr>
                <w:rFonts w:ascii="Arial Nova" w:hAnsi="Arial Nova"/>
                <w:color w:val="466477"/>
              </w:rPr>
            </w:pPr>
            <w:r w:rsidRPr="00A42C9E">
              <w:rPr>
                <w:rFonts w:ascii="Arial Nova" w:hAnsi="Arial Nova"/>
                <w:color w:val="466477"/>
              </w:rPr>
              <w:t>1. Last Name]</w:t>
            </w:r>
          </w:p>
        </w:tc>
        <w:tc>
          <w:tcPr>
            <w:tcW w:w="2299" w:type="dxa"/>
          </w:tcPr>
          <w:p w14:paraId="42B15B07" w14:textId="77777777" w:rsidR="00A42C9E" w:rsidRPr="00A42C9E" w:rsidRDefault="00A42C9E" w:rsidP="00A42C9E">
            <w:pPr>
              <w:rPr>
                <w:rFonts w:ascii="Arial Nova" w:hAnsi="Arial Nova"/>
                <w:color w:val="466477"/>
              </w:rPr>
            </w:pPr>
          </w:p>
        </w:tc>
        <w:tc>
          <w:tcPr>
            <w:tcW w:w="3094" w:type="dxa"/>
          </w:tcPr>
          <w:p w14:paraId="28FDE307" w14:textId="77777777" w:rsidR="00A42C9E" w:rsidRPr="00A42C9E" w:rsidRDefault="00A42C9E" w:rsidP="00A42C9E">
            <w:pPr>
              <w:rPr>
                <w:rFonts w:ascii="Arial Nova" w:hAnsi="Arial Nova"/>
                <w:color w:val="466477"/>
              </w:rPr>
            </w:pPr>
          </w:p>
        </w:tc>
      </w:tr>
      <w:tr w:rsidR="00A42C9E" w:rsidRPr="00A42C9E" w14:paraId="3B542304" w14:textId="77777777" w:rsidTr="00A52F3A">
        <w:trPr>
          <w:jc w:val="center"/>
        </w:trPr>
        <w:tc>
          <w:tcPr>
            <w:tcW w:w="5321" w:type="dxa"/>
          </w:tcPr>
          <w:p w14:paraId="781E399B" w14:textId="77777777" w:rsidR="00A42C9E" w:rsidRPr="00A42C9E" w:rsidRDefault="00A42C9E" w:rsidP="00A42C9E">
            <w:pPr>
              <w:rPr>
                <w:rFonts w:ascii="Arial Nova" w:hAnsi="Arial Nova"/>
                <w:color w:val="466477"/>
              </w:rPr>
            </w:pPr>
            <w:r w:rsidRPr="00A42C9E">
              <w:rPr>
                <w:rFonts w:ascii="Arial Nova" w:hAnsi="Arial Nova"/>
                <w:color w:val="466477"/>
              </w:rPr>
              <w:t>[Shareholder 2. FirstName] [Shareholder</w:t>
            </w:r>
          </w:p>
          <w:p w14:paraId="3A94D4D6" w14:textId="77777777" w:rsidR="00A42C9E" w:rsidRPr="00A42C9E" w:rsidRDefault="00A42C9E" w:rsidP="00A42C9E">
            <w:pPr>
              <w:rPr>
                <w:rFonts w:ascii="Arial Nova" w:hAnsi="Arial Nova"/>
                <w:color w:val="466477"/>
              </w:rPr>
            </w:pPr>
            <w:r w:rsidRPr="00A42C9E">
              <w:rPr>
                <w:rFonts w:ascii="Arial Nova" w:hAnsi="Arial Nova"/>
                <w:color w:val="466477"/>
              </w:rPr>
              <w:t xml:space="preserve"> 2. Last Name]</w:t>
            </w:r>
          </w:p>
        </w:tc>
        <w:tc>
          <w:tcPr>
            <w:tcW w:w="2299" w:type="dxa"/>
          </w:tcPr>
          <w:p w14:paraId="7AB5F460" w14:textId="77777777" w:rsidR="00A42C9E" w:rsidRPr="00A42C9E" w:rsidRDefault="00A42C9E" w:rsidP="00A42C9E">
            <w:pPr>
              <w:rPr>
                <w:rFonts w:ascii="Arial Nova" w:hAnsi="Arial Nova"/>
                <w:color w:val="466477"/>
              </w:rPr>
            </w:pPr>
          </w:p>
        </w:tc>
        <w:tc>
          <w:tcPr>
            <w:tcW w:w="3094" w:type="dxa"/>
          </w:tcPr>
          <w:p w14:paraId="316CF086" w14:textId="77777777" w:rsidR="00A42C9E" w:rsidRPr="00A42C9E" w:rsidRDefault="00A42C9E" w:rsidP="00A42C9E">
            <w:pPr>
              <w:rPr>
                <w:rFonts w:ascii="Arial Nova" w:hAnsi="Arial Nova"/>
                <w:color w:val="466477"/>
              </w:rPr>
            </w:pPr>
          </w:p>
        </w:tc>
      </w:tr>
      <w:tr w:rsidR="00A42C9E" w:rsidRPr="00A42C9E" w14:paraId="0C039086" w14:textId="77777777" w:rsidTr="00A52F3A">
        <w:trPr>
          <w:jc w:val="center"/>
        </w:trPr>
        <w:tc>
          <w:tcPr>
            <w:tcW w:w="5321" w:type="dxa"/>
          </w:tcPr>
          <w:p w14:paraId="25D01E3B" w14:textId="77777777" w:rsidR="00A42C9E" w:rsidRPr="00A42C9E" w:rsidRDefault="00A42C9E" w:rsidP="00A42C9E">
            <w:pPr>
              <w:rPr>
                <w:rFonts w:ascii="Arial Nova" w:hAnsi="Arial Nova"/>
                <w:color w:val="466477"/>
              </w:rPr>
            </w:pPr>
            <w:r w:rsidRPr="00A42C9E">
              <w:rPr>
                <w:rFonts w:ascii="Arial Nova" w:hAnsi="Arial Nova"/>
                <w:color w:val="466477"/>
              </w:rPr>
              <w:t xml:space="preserve">[Shareholder 3. FirstName] [Shareholder </w:t>
            </w:r>
          </w:p>
          <w:p w14:paraId="3C2485BD" w14:textId="77777777" w:rsidR="00A42C9E" w:rsidRPr="00A42C9E" w:rsidRDefault="00A42C9E" w:rsidP="00A42C9E">
            <w:pPr>
              <w:rPr>
                <w:rFonts w:ascii="Arial Nova" w:hAnsi="Arial Nova"/>
                <w:color w:val="466477"/>
              </w:rPr>
            </w:pPr>
            <w:r w:rsidRPr="00A42C9E">
              <w:rPr>
                <w:rFonts w:ascii="Arial Nova" w:hAnsi="Arial Nova"/>
                <w:color w:val="466477"/>
              </w:rPr>
              <w:t>3. Last Name]</w:t>
            </w:r>
          </w:p>
        </w:tc>
        <w:tc>
          <w:tcPr>
            <w:tcW w:w="2299" w:type="dxa"/>
          </w:tcPr>
          <w:p w14:paraId="602B885D" w14:textId="77777777" w:rsidR="00A42C9E" w:rsidRPr="00A42C9E" w:rsidRDefault="00A42C9E" w:rsidP="00A42C9E">
            <w:pPr>
              <w:rPr>
                <w:rFonts w:ascii="Arial Nova" w:hAnsi="Arial Nova"/>
                <w:color w:val="466477"/>
              </w:rPr>
            </w:pPr>
          </w:p>
        </w:tc>
        <w:tc>
          <w:tcPr>
            <w:tcW w:w="3094" w:type="dxa"/>
          </w:tcPr>
          <w:p w14:paraId="011B366C" w14:textId="77777777" w:rsidR="00A42C9E" w:rsidRPr="00A42C9E" w:rsidRDefault="00A42C9E" w:rsidP="00A42C9E">
            <w:pPr>
              <w:rPr>
                <w:rFonts w:ascii="Arial Nova" w:hAnsi="Arial Nova"/>
                <w:color w:val="466477"/>
              </w:rPr>
            </w:pPr>
          </w:p>
        </w:tc>
      </w:tr>
      <w:tr w:rsidR="00A42C9E" w:rsidRPr="00A42C9E" w14:paraId="5E8236D3" w14:textId="77777777" w:rsidTr="00A52F3A">
        <w:trPr>
          <w:jc w:val="center"/>
        </w:trPr>
        <w:tc>
          <w:tcPr>
            <w:tcW w:w="5321" w:type="dxa"/>
          </w:tcPr>
          <w:p w14:paraId="7FCC1C80" w14:textId="77777777" w:rsidR="00A42C9E" w:rsidRPr="00A42C9E" w:rsidRDefault="00A42C9E" w:rsidP="00A42C9E">
            <w:pPr>
              <w:rPr>
                <w:rFonts w:ascii="Arial Nova" w:hAnsi="Arial Nova"/>
                <w:color w:val="466477"/>
              </w:rPr>
            </w:pPr>
            <w:r w:rsidRPr="00A42C9E">
              <w:rPr>
                <w:rFonts w:ascii="Arial Nova" w:hAnsi="Arial Nova"/>
                <w:color w:val="466477"/>
              </w:rPr>
              <w:t>[Shareholder 4. FirstName] [Shareholder</w:t>
            </w:r>
          </w:p>
          <w:p w14:paraId="546E4C34" w14:textId="77777777" w:rsidR="00A42C9E" w:rsidRPr="00A42C9E" w:rsidRDefault="00A42C9E" w:rsidP="00A42C9E">
            <w:pPr>
              <w:rPr>
                <w:rFonts w:ascii="Arial Nova" w:hAnsi="Arial Nova"/>
                <w:color w:val="466477"/>
              </w:rPr>
            </w:pPr>
            <w:r w:rsidRPr="00A42C9E">
              <w:rPr>
                <w:rFonts w:ascii="Arial Nova" w:hAnsi="Arial Nova"/>
                <w:color w:val="466477"/>
              </w:rPr>
              <w:t xml:space="preserve"> 4. Last Name]</w:t>
            </w:r>
          </w:p>
        </w:tc>
        <w:tc>
          <w:tcPr>
            <w:tcW w:w="2299" w:type="dxa"/>
          </w:tcPr>
          <w:p w14:paraId="266E4620" w14:textId="77777777" w:rsidR="00A42C9E" w:rsidRPr="00A42C9E" w:rsidRDefault="00A42C9E" w:rsidP="00A42C9E">
            <w:pPr>
              <w:rPr>
                <w:rFonts w:ascii="Arial Nova" w:hAnsi="Arial Nova"/>
                <w:color w:val="466477"/>
              </w:rPr>
            </w:pPr>
          </w:p>
        </w:tc>
        <w:tc>
          <w:tcPr>
            <w:tcW w:w="3094" w:type="dxa"/>
          </w:tcPr>
          <w:p w14:paraId="6F850E4B" w14:textId="77777777" w:rsidR="00A42C9E" w:rsidRPr="00A42C9E" w:rsidRDefault="00A42C9E" w:rsidP="00A42C9E">
            <w:pPr>
              <w:rPr>
                <w:rFonts w:ascii="Arial Nova" w:hAnsi="Arial Nova"/>
                <w:color w:val="466477"/>
              </w:rPr>
            </w:pPr>
          </w:p>
        </w:tc>
      </w:tr>
    </w:tbl>
    <w:p w14:paraId="447E25ED" w14:textId="77777777" w:rsidR="00A42C9E" w:rsidRPr="00A42C9E" w:rsidRDefault="00A42C9E" w:rsidP="00A42C9E">
      <w:pPr>
        <w:rPr>
          <w:rFonts w:ascii="Arial Nova" w:hAnsi="Arial Nova"/>
          <w:color w:val="466477"/>
          <w:lang w:eastAsia="en-IN"/>
        </w:rPr>
      </w:pPr>
    </w:p>
    <w:p w14:paraId="3681D6CE"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2.2 The shares listed above constitute </w:t>
      </w:r>
      <w:proofErr w:type="gramStart"/>
      <w:r w:rsidRPr="00A42C9E">
        <w:rPr>
          <w:rFonts w:ascii="Arial Nova" w:eastAsiaTheme="minorHAnsi" w:hAnsi="Arial Nova" w:cs="Rubik"/>
          <w:color w:val="466477"/>
          <w:sz w:val="24"/>
          <w:szCs w:val="24"/>
          <w:lang w:val="en-US" w:eastAsia="en-US"/>
        </w:rPr>
        <w:t>all of</w:t>
      </w:r>
      <w:proofErr w:type="gramEnd"/>
      <w:r w:rsidRPr="00A42C9E">
        <w:rPr>
          <w:rFonts w:ascii="Arial Nova" w:eastAsiaTheme="minorHAnsi" w:hAnsi="Arial Nova" w:cs="Rubik"/>
          <w:color w:val="466477"/>
          <w:sz w:val="24"/>
          <w:szCs w:val="24"/>
          <w:lang w:val="en-US" w:eastAsia="en-US"/>
        </w:rPr>
        <w:t xml:space="preserve"> the issued and outstanding capital stock of the Corporation. The Corporation acknowledges receipt from each Shareholder of the full consideration for the respective shares listed above, and each Shareholder acknowledges receipt of certificates representing his or her shares. </w:t>
      </w:r>
      <w:proofErr w:type="gramStart"/>
      <w:r w:rsidRPr="00A42C9E">
        <w:rPr>
          <w:rFonts w:ascii="Arial Nova" w:eastAsiaTheme="minorHAnsi" w:hAnsi="Arial Nova" w:cs="Rubik"/>
          <w:color w:val="466477"/>
          <w:sz w:val="24"/>
          <w:szCs w:val="24"/>
          <w:lang w:val="en-US" w:eastAsia="en-US"/>
        </w:rPr>
        <w:t>All of</w:t>
      </w:r>
      <w:proofErr w:type="gramEnd"/>
      <w:r w:rsidRPr="00A42C9E">
        <w:rPr>
          <w:rFonts w:ascii="Arial Nova" w:eastAsiaTheme="minorHAnsi" w:hAnsi="Arial Nova" w:cs="Rubik"/>
          <w:color w:val="466477"/>
          <w:sz w:val="24"/>
          <w:szCs w:val="24"/>
          <w:lang w:val="en-US" w:eastAsia="en-US"/>
        </w:rPr>
        <w:t xml:space="preserve"> the shares listed above and any additional shares of the capital stock of the Corporation that may be acquired by the Shareholders in the future shall be subject to this Agreement.</w:t>
      </w:r>
    </w:p>
    <w:p w14:paraId="2E1A7148" w14:textId="77777777" w:rsidR="00A42C9E" w:rsidRDefault="00A42C9E" w:rsidP="00A42C9E">
      <w:pPr>
        <w:spacing w:line="240" w:lineRule="auto"/>
        <w:jc w:val="both"/>
        <w:rPr>
          <w:rFonts w:ascii="Arial Nova" w:hAnsi="Arial Nova"/>
          <w:color w:val="466477"/>
          <w:lang w:eastAsia="en-IN"/>
        </w:rPr>
      </w:pPr>
    </w:p>
    <w:p w14:paraId="11071C66" w14:textId="77777777" w:rsidR="00A42C9E" w:rsidRDefault="00A42C9E" w:rsidP="00A42C9E">
      <w:pPr>
        <w:spacing w:line="240" w:lineRule="auto"/>
        <w:jc w:val="both"/>
        <w:rPr>
          <w:rFonts w:ascii="Arial Nova" w:hAnsi="Arial Nova"/>
          <w:color w:val="466477"/>
          <w:lang w:eastAsia="en-IN"/>
        </w:rPr>
      </w:pPr>
    </w:p>
    <w:p w14:paraId="20F7186C" w14:textId="77777777" w:rsidR="00A42C9E" w:rsidRDefault="00A42C9E" w:rsidP="00A42C9E">
      <w:pPr>
        <w:spacing w:line="240" w:lineRule="auto"/>
        <w:jc w:val="both"/>
        <w:rPr>
          <w:rFonts w:ascii="Arial Nova" w:hAnsi="Arial Nova"/>
          <w:color w:val="466477"/>
          <w:lang w:eastAsia="en-IN"/>
        </w:rPr>
      </w:pPr>
    </w:p>
    <w:p w14:paraId="76113C98" w14:textId="77777777" w:rsidR="00A42C9E" w:rsidRPr="00A42C9E" w:rsidRDefault="00A42C9E" w:rsidP="00A42C9E">
      <w:pPr>
        <w:spacing w:line="240" w:lineRule="auto"/>
        <w:jc w:val="both"/>
        <w:rPr>
          <w:rFonts w:ascii="Arial Nova" w:hAnsi="Arial Nova"/>
          <w:color w:val="466477"/>
          <w:lang w:eastAsia="en-IN"/>
        </w:rPr>
      </w:pPr>
    </w:p>
    <w:p w14:paraId="4778A5D5"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lastRenderedPageBreak/>
        <w:t>3. Management and control</w:t>
      </w:r>
    </w:p>
    <w:p w14:paraId="7A7EAB93" w14:textId="77777777" w:rsidR="00A42C9E" w:rsidRPr="00A42C9E" w:rsidRDefault="00A42C9E" w:rsidP="00A42C9E">
      <w:pPr>
        <w:spacing w:line="240" w:lineRule="auto"/>
        <w:jc w:val="both"/>
        <w:rPr>
          <w:rFonts w:ascii="Arial Nova" w:hAnsi="Arial Nova"/>
          <w:color w:val="466477"/>
          <w:lang w:eastAsia="en-IN"/>
        </w:rPr>
      </w:pPr>
    </w:p>
    <w:p w14:paraId="68892661"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3.1 Board of directors</w:t>
      </w:r>
    </w:p>
    <w:p w14:paraId="70923A5E" w14:textId="77777777" w:rsidR="00A42C9E" w:rsidRPr="00A42C9E" w:rsidRDefault="00A42C9E" w:rsidP="00A42C9E">
      <w:pPr>
        <w:spacing w:line="240" w:lineRule="auto"/>
        <w:jc w:val="both"/>
        <w:rPr>
          <w:rFonts w:ascii="Arial Nova" w:hAnsi="Arial Nova"/>
          <w:color w:val="466477"/>
          <w:lang w:eastAsia="en-IN"/>
        </w:rPr>
      </w:pPr>
    </w:p>
    <w:p w14:paraId="34D60DE7"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Subject to termination in accordance with this Agreement, each Shareholder to this Agreement will be a director of the Corporation.</w:t>
      </w:r>
    </w:p>
    <w:p w14:paraId="12E0242C" w14:textId="77777777" w:rsidR="00A42C9E" w:rsidRPr="00A42C9E" w:rsidRDefault="00A42C9E" w:rsidP="00A42C9E">
      <w:pPr>
        <w:spacing w:line="240" w:lineRule="auto"/>
        <w:jc w:val="both"/>
        <w:rPr>
          <w:rFonts w:ascii="Arial Nova" w:hAnsi="Arial Nova"/>
          <w:color w:val="466477"/>
          <w:lang w:eastAsia="en-IN"/>
        </w:rPr>
      </w:pPr>
    </w:p>
    <w:p w14:paraId="3BD869E0"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3.2 Authority of directors</w:t>
      </w:r>
    </w:p>
    <w:p w14:paraId="7862918F" w14:textId="77777777" w:rsidR="00A42C9E" w:rsidRPr="00A42C9E" w:rsidRDefault="00A42C9E" w:rsidP="00A42C9E">
      <w:pPr>
        <w:spacing w:line="240" w:lineRule="auto"/>
        <w:jc w:val="both"/>
        <w:rPr>
          <w:rFonts w:ascii="Arial Nova" w:hAnsi="Arial Nova"/>
          <w:color w:val="466477"/>
          <w:lang w:eastAsia="en-IN"/>
        </w:rPr>
      </w:pPr>
    </w:p>
    <w:p w14:paraId="78771D5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During the term of this Agreement, the directors will, when appropriate, perform the following acts:</w:t>
      </w:r>
    </w:p>
    <w:p w14:paraId="0CACD518" w14:textId="77777777" w:rsidR="00A42C9E" w:rsidRPr="00A42C9E" w:rsidRDefault="00A42C9E" w:rsidP="00A42C9E">
      <w:pPr>
        <w:spacing w:line="240" w:lineRule="auto"/>
        <w:jc w:val="both"/>
        <w:rPr>
          <w:rFonts w:ascii="Arial Nova" w:hAnsi="Arial Nova"/>
          <w:color w:val="466477"/>
          <w:lang w:eastAsia="en-IN"/>
        </w:rPr>
      </w:pPr>
    </w:p>
    <w:p w14:paraId="5D77A866"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3.2.1 Determine in good faith the “current assets” of the Corporation for purposes of corporate distributions as required by the California Corporations </w:t>
      </w:r>
      <w:proofErr w:type="gramStart"/>
      <w:r w:rsidRPr="00A42C9E">
        <w:rPr>
          <w:rFonts w:ascii="Arial Nova" w:eastAsiaTheme="minorHAnsi" w:hAnsi="Arial Nova" w:cs="Rubik"/>
          <w:color w:val="466477"/>
          <w:sz w:val="24"/>
          <w:szCs w:val="24"/>
          <w:lang w:val="en-US" w:eastAsia="en-US"/>
        </w:rPr>
        <w:t>Code;</w:t>
      </w:r>
      <w:proofErr w:type="gramEnd"/>
    </w:p>
    <w:p w14:paraId="5284311D"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3.2.2 Cause a quarterly report to be sent to the Shareholders not later than 30 days after the close of the quarter year, such quarterly report will be used to identify and approve any distributions in accordance with this </w:t>
      </w:r>
      <w:proofErr w:type="gramStart"/>
      <w:r w:rsidRPr="00A42C9E">
        <w:rPr>
          <w:rFonts w:ascii="Arial Nova" w:eastAsiaTheme="minorHAnsi" w:hAnsi="Arial Nova" w:cs="Rubik"/>
          <w:color w:val="466477"/>
          <w:sz w:val="24"/>
          <w:szCs w:val="24"/>
          <w:lang w:val="en-US" w:eastAsia="en-US"/>
        </w:rPr>
        <w:t>Agreement;</w:t>
      </w:r>
      <w:proofErr w:type="gramEnd"/>
    </w:p>
    <w:p w14:paraId="345CFA21"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3.2.3 After filing the Corporation’s original Articles of Incorporation, file any informational certificates that may be required by the California Secretary of </w:t>
      </w:r>
      <w:proofErr w:type="gramStart"/>
      <w:r w:rsidRPr="00A42C9E">
        <w:rPr>
          <w:rFonts w:ascii="Arial Nova" w:eastAsiaTheme="minorHAnsi" w:hAnsi="Arial Nova" w:cs="Rubik"/>
          <w:color w:val="466477"/>
          <w:sz w:val="24"/>
          <w:szCs w:val="24"/>
          <w:lang w:val="en-US" w:eastAsia="en-US"/>
        </w:rPr>
        <w:t>State;</w:t>
      </w:r>
      <w:proofErr w:type="gramEnd"/>
    </w:p>
    <w:p w14:paraId="6DF4A099"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3.2.4 Cause the Corporation to maintain the books, records, and other documents required by California </w:t>
      </w:r>
      <w:proofErr w:type="gramStart"/>
      <w:r w:rsidRPr="00A42C9E">
        <w:rPr>
          <w:rFonts w:ascii="Arial Nova" w:eastAsiaTheme="minorHAnsi" w:hAnsi="Arial Nova" w:cs="Rubik"/>
          <w:color w:val="466477"/>
          <w:sz w:val="24"/>
          <w:szCs w:val="24"/>
          <w:lang w:val="en-US" w:eastAsia="en-US"/>
        </w:rPr>
        <w:t>law;</w:t>
      </w:r>
      <w:proofErr w:type="gramEnd"/>
    </w:p>
    <w:p w14:paraId="18C34A5C" w14:textId="0E4E94A0" w:rsidR="00A42C9E" w:rsidRPr="00A42C9E" w:rsidRDefault="00A42C9E" w:rsidP="00A42C9E">
      <w:pPr>
        <w:rPr>
          <w:rFonts w:ascii="Arial Nova" w:hAnsi="Arial Nova"/>
          <w:color w:val="466477"/>
          <w:lang w:eastAsia="en-IN"/>
        </w:rPr>
      </w:pPr>
      <w:r w:rsidRPr="00A42C9E">
        <w:rPr>
          <w:rFonts w:ascii="Arial Nova" w:hAnsi="Arial Nova"/>
          <w:color w:val="466477"/>
          <w:lang w:eastAsia="en-IN"/>
        </w:rPr>
        <w:t>3.2.5 Use best efforts to cause the business of the corporation in accordance with sound business practices.</w:t>
      </w:r>
    </w:p>
    <w:p w14:paraId="1708681E"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lastRenderedPageBreak/>
        <w:t>3.3 President</w:t>
      </w:r>
    </w:p>
    <w:p w14:paraId="388EFF52" w14:textId="77777777" w:rsidR="00A42C9E" w:rsidRPr="00A42C9E" w:rsidRDefault="00A42C9E" w:rsidP="00A42C9E">
      <w:pPr>
        <w:spacing w:line="240" w:lineRule="auto"/>
        <w:jc w:val="both"/>
        <w:rPr>
          <w:rFonts w:ascii="Arial Nova" w:hAnsi="Arial Nova"/>
          <w:color w:val="466477"/>
          <w:lang w:eastAsia="en-IN"/>
        </w:rPr>
      </w:pPr>
    </w:p>
    <w:p w14:paraId="60E5BE0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Subject to the limitations in Section 3.7, the President of the Corporation will be its managing officer. The President will control the day-to-day operations of the business and affairs of the Corporation, including the following: president actions w/o approval.</w:t>
      </w:r>
    </w:p>
    <w:p w14:paraId="68B74F08" w14:textId="77777777" w:rsidR="00A42C9E" w:rsidRPr="00A42C9E" w:rsidRDefault="00A42C9E" w:rsidP="00A42C9E">
      <w:pPr>
        <w:spacing w:line="240" w:lineRule="auto"/>
        <w:jc w:val="both"/>
        <w:rPr>
          <w:rFonts w:ascii="Arial Nova" w:hAnsi="Arial Nova"/>
          <w:color w:val="466477"/>
          <w:lang w:eastAsia="en-IN"/>
        </w:rPr>
      </w:pPr>
    </w:p>
    <w:p w14:paraId="5B5FCCDB"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3.4 Vice President</w:t>
      </w:r>
    </w:p>
    <w:p w14:paraId="0542DD6E" w14:textId="77777777" w:rsidR="00A42C9E" w:rsidRPr="00A42C9E" w:rsidRDefault="00A42C9E" w:rsidP="00A42C9E">
      <w:pPr>
        <w:spacing w:line="240" w:lineRule="auto"/>
        <w:jc w:val="both"/>
        <w:rPr>
          <w:rFonts w:ascii="Arial Nova" w:hAnsi="Arial Nova"/>
          <w:color w:val="466477"/>
          <w:lang w:eastAsia="en-IN"/>
        </w:rPr>
      </w:pPr>
    </w:p>
    <w:p w14:paraId="71357FB4"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Subject to the limitations in Section 3.7, the Vice President of the Corporation will vice president duties.</w:t>
      </w:r>
    </w:p>
    <w:p w14:paraId="2C7105D1" w14:textId="77777777" w:rsidR="00A42C9E" w:rsidRPr="00A42C9E" w:rsidRDefault="00A42C9E" w:rsidP="00A42C9E">
      <w:pPr>
        <w:spacing w:line="240" w:lineRule="auto"/>
        <w:jc w:val="both"/>
        <w:rPr>
          <w:rFonts w:ascii="Arial Nova" w:hAnsi="Arial Nova"/>
          <w:color w:val="466477"/>
          <w:lang w:eastAsia="en-IN"/>
        </w:rPr>
      </w:pPr>
    </w:p>
    <w:p w14:paraId="06F8EC49"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3.5 Treasurer</w:t>
      </w:r>
    </w:p>
    <w:p w14:paraId="168D5954" w14:textId="77777777" w:rsidR="00A42C9E" w:rsidRPr="00A42C9E" w:rsidRDefault="00A42C9E" w:rsidP="00A42C9E">
      <w:pPr>
        <w:spacing w:line="240" w:lineRule="auto"/>
        <w:jc w:val="both"/>
        <w:rPr>
          <w:rFonts w:ascii="Arial Nova" w:hAnsi="Arial Nova"/>
          <w:color w:val="466477"/>
          <w:lang w:eastAsia="en-IN"/>
        </w:rPr>
      </w:pPr>
    </w:p>
    <w:p w14:paraId="47A8B6D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Subject to the limitations in Section 3.7, the Treasurer of the Corporation will treasurer duties.</w:t>
      </w:r>
    </w:p>
    <w:p w14:paraId="2E7A5ED2" w14:textId="77777777" w:rsidR="00A42C9E" w:rsidRPr="00A42C9E" w:rsidRDefault="00A42C9E" w:rsidP="00A42C9E">
      <w:pPr>
        <w:spacing w:line="240" w:lineRule="auto"/>
        <w:jc w:val="both"/>
        <w:rPr>
          <w:rFonts w:ascii="Arial Nova" w:hAnsi="Arial Nova"/>
          <w:color w:val="466477"/>
          <w:lang w:eastAsia="en-IN"/>
        </w:rPr>
      </w:pPr>
    </w:p>
    <w:p w14:paraId="27947189"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3.6 Secretary</w:t>
      </w:r>
    </w:p>
    <w:p w14:paraId="04D4670B" w14:textId="77777777" w:rsidR="00A42C9E" w:rsidRPr="00A42C9E" w:rsidRDefault="00A42C9E" w:rsidP="00A42C9E">
      <w:pPr>
        <w:spacing w:line="240" w:lineRule="auto"/>
        <w:jc w:val="both"/>
        <w:rPr>
          <w:rFonts w:ascii="Arial Nova" w:hAnsi="Arial Nova"/>
          <w:color w:val="466477"/>
          <w:lang w:eastAsia="en-IN"/>
        </w:rPr>
      </w:pPr>
    </w:p>
    <w:p w14:paraId="6381D567"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Subject to the limitations in Section 3.7, the Secretary of the Corporation </w:t>
      </w:r>
      <w:proofErr w:type="gramStart"/>
      <w:r w:rsidRPr="00A42C9E">
        <w:rPr>
          <w:rFonts w:ascii="Arial Nova" w:eastAsiaTheme="minorHAnsi" w:hAnsi="Arial Nova" w:cs="Rubik"/>
          <w:color w:val="466477"/>
          <w:sz w:val="24"/>
          <w:szCs w:val="24"/>
          <w:lang w:val="en-US" w:eastAsia="en-US"/>
        </w:rPr>
        <w:t>will</w:t>
      </w:r>
      <w:proofErr w:type="gramEnd"/>
      <w:r w:rsidRPr="00A42C9E">
        <w:rPr>
          <w:rFonts w:ascii="Arial Nova" w:eastAsiaTheme="minorHAnsi" w:hAnsi="Arial Nova" w:cs="Rubik"/>
          <w:color w:val="466477"/>
          <w:sz w:val="24"/>
          <w:szCs w:val="24"/>
          <w:lang w:val="en-US" w:eastAsia="en-US"/>
        </w:rPr>
        <w:t xml:space="preserve"> secretary duties.</w:t>
      </w:r>
    </w:p>
    <w:p w14:paraId="06E4CA68" w14:textId="77777777" w:rsidR="00A42C9E" w:rsidRPr="00A42C9E" w:rsidRDefault="00A42C9E" w:rsidP="00A42C9E">
      <w:pPr>
        <w:spacing w:line="240" w:lineRule="auto"/>
        <w:jc w:val="both"/>
        <w:rPr>
          <w:rFonts w:ascii="Arial Nova" w:hAnsi="Arial Nova"/>
          <w:color w:val="466477"/>
          <w:lang w:eastAsia="en-IN"/>
        </w:rPr>
      </w:pPr>
    </w:p>
    <w:p w14:paraId="1235A02C"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3.7 Limitations on actions of officers</w:t>
      </w:r>
    </w:p>
    <w:p w14:paraId="2E4E67CA" w14:textId="77777777" w:rsidR="00A42C9E" w:rsidRPr="00A42C9E" w:rsidRDefault="00A42C9E" w:rsidP="00A42C9E">
      <w:pPr>
        <w:spacing w:line="240" w:lineRule="auto"/>
        <w:jc w:val="both"/>
        <w:rPr>
          <w:rFonts w:ascii="Arial Nova" w:hAnsi="Arial Nova"/>
          <w:color w:val="466477"/>
          <w:lang w:eastAsia="en-IN"/>
        </w:rPr>
      </w:pPr>
    </w:p>
    <w:p w14:paraId="10F085E1"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The following actions shall not be </w:t>
      </w:r>
      <w:proofErr w:type="gramStart"/>
      <w:r w:rsidRPr="00A42C9E">
        <w:rPr>
          <w:rFonts w:ascii="Arial Nova" w:eastAsiaTheme="minorHAnsi" w:hAnsi="Arial Nova" w:cs="Rubik"/>
          <w:color w:val="466477"/>
          <w:sz w:val="24"/>
          <w:szCs w:val="24"/>
          <w:lang w:val="en-US" w:eastAsia="en-US"/>
        </w:rPr>
        <w:t>made</w:t>
      </w:r>
      <w:proofErr w:type="gramEnd"/>
      <w:r w:rsidRPr="00A42C9E">
        <w:rPr>
          <w:rFonts w:ascii="Arial Nova" w:eastAsiaTheme="minorHAnsi" w:hAnsi="Arial Nova" w:cs="Rubik"/>
          <w:color w:val="466477"/>
          <w:sz w:val="24"/>
          <w:szCs w:val="24"/>
          <w:lang w:val="en-US" w:eastAsia="en-US"/>
        </w:rPr>
        <w:t xml:space="preserve"> by any one Officer without the approval of all Officers of the Corporation: joint approval required actions.</w:t>
      </w:r>
    </w:p>
    <w:p w14:paraId="764CC5E0" w14:textId="77777777" w:rsidR="00A42C9E" w:rsidRPr="00A42C9E" w:rsidRDefault="00A42C9E" w:rsidP="00A42C9E">
      <w:pPr>
        <w:spacing w:line="240" w:lineRule="auto"/>
        <w:jc w:val="both"/>
        <w:rPr>
          <w:rFonts w:ascii="Arial Nova" w:hAnsi="Arial Nova"/>
          <w:color w:val="466477"/>
          <w:lang w:eastAsia="en-IN"/>
        </w:rPr>
      </w:pPr>
    </w:p>
    <w:p w14:paraId="7A502AF7"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3.8 Approval of all shareholders</w:t>
      </w:r>
    </w:p>
    <w:p w14:paraId="708D4B06" w14:textId="77777777" w:rsidR="00A42C9E" w:rsidRPr="00A42C9E" w:rsidRDefault="00A42C9E" w:rsidP="00A42C9E">
      <w:pPr>
        <w:spacing w:line="240" w:lineRule="auto"/>
        <w:jc w:val="both"/>
        <w:rPr>
          <w:rFonts w:ascii="Arial Nova" w:hAnsi="Arial Nova"/>
          <w:color w:val="466477"/>
          <w:lang w:eastAsia="en-IN"/>
        </w:rPr>
      </w:pPr>
    </w:p>
    <w:p w14:paraId="77842AC6"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Notwithstanding any contrary provisions in this Shareholder Agreement, the written consent of all of the Shareholders is required to approve the following actions:  mergers or consolidations involving the Corporation; amendment or repeal of the Articles of Incorporation of the Corporation; issuance of shares of any class or other rights relating to the issuance of shares of the Corporation; transfer of all, or substantially all, the assets of the Corporation; amendment of this Shareholder Agreement; or voluntary dissolution of the Corporation.</w:t>
      </w:r>
    </w:p>
    <w:p w14:paraId="2469E90A"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3.9 Employment of shareholders</w:t>
      </w:r>
    </w:p>
    <w:p w14:paraId="0E1DE8E5" w14:textId="77777777" w:rsidR="00A42C9E" w:rsidRPr="00A42C9E" w:rsidRDefault="00A42C9E" w:rsidP="00A42C9E">
      <w:pPr>
        <w:spacing w:line="240" w:lineRule="auto"/>
        <w:jc w:val="both"/>
        <w:rPr>
          <w:rFonts w:ascii="Arial Nova" w:hAnsi="Arial Nova"/>
          <w:color w:val="466477"/>
          <w:lang w:eastAsia="en-IN"/>
        </w:rPr>
      </w:pPr>
    </w:p>
    <w:p w14:paraId="2C7C5EE0"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Shareholders may be employed as officers of the Corporation, </w:t>
      </w:r>
      <w:proofErr w:type="gramStart"/>
      <w:r w:rsidRPr="00A42C9E">
        <w:rPr>
          <w:rFonts w:ascii="Arial Nova" w:eastAsiaTheme="minorHAnsi" w:hAnsi="Arial Nova" w:cs="Rubik"/>
          <w:color w:val="466477"/>
          <w:sz w:val="24"/>
          <w:szCs w:val="24"/>
          <w:lang w:val="en-US" w:eastAsia="en-US"/>
        </w:rPr>
        <w:t>as long as</w:t>
      </w:r>
      <w:proofErr w:type="gramEnd"/>
      <w:r w:rsidRPr="00A42C9E">
        <w:rPr>
          <w:rFonts w:ascii="Arial Nova" w:eastAsiaTheme="minorHAnsi" w:hAnsi="Arial Nova" w:cs="Rubik"/>
          <w:color w:val="466477"/>
          <w:sz w:val="24"/>
          <w:szCs w:val="24"/>
          <w:lang w:val="en-US" w:eastAsia="en-US"/>
        </w:rPr>
        <w:t xml:space="preserve"> they hold shares of stock of the Corporation, are active in its business, and, in a satisfactory manner, perform their duties and responsibilities as set forth in this Agreement, the Articles of Incorporation and the Bylaws of the Corporation.  </w:t>
      </w:r>
    </w:p>
    <w:p w14:paraId="3A508E5E"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The title, duties, and the other terms of employment, including the annual salary, will be memorialized in a separate document and must be both approved, and only may be subsequently altered, only by the unanimous written consent of the Shareholders.</w:t>
      </w:r>
    </w:p>
    <w:p w14:paraId="3F728191" w14:textId="77777777" w:rsidR="00A42C9E" w:rsidRDefault="00A42C9E" w:rsidP="00A42C9E">
      <w:pPr>
        <w:spacing w:line="240" w:lineRule="auto"/>
        <w:jc w:val="both"/>
        <w:rPr>
          <w:rFonts w:ascii="Arial Nova" w:hAnsi="Arial Nova"/>
          <w:color w:val="466477"/>
          <w:lang w:eastAsia="en-IN"/>
        </w:rPr>
      </w:pPr>
    </w:p>
    <w:p w14:paraId="125A86CC" w14:textId="77777777" w:rsidR="00A42C9E" w:rsidRDefault="00A42C9E" w:rsidP="00A42C9E">
      <w:pPr>
        <w:spacing w:line="240" w:lineRule="auto"/>
        <w:jc w:val="both"/>
        <w:rPr>
          <w:rFonts w:ascii="Arial Nova" w:hAnsi="Arial Nova"/>
          <w:color w:val="466477"/>
          <w:lang w:eastAsia="en-IN"/>
        </w:rPr>
      </w:pPr>
    </w:p>
    <w:p w14:paraId="1CAAA3B8" w14:textId="77777777" w:rsidR="00A42C9E" w:rsidRDefault="00A42C9E" w:rsidP="00A42C9E">
      <w:pPr>
        <w:spacing w:line="240" w:lineRule="auto"/>
        <w:jc w:val="both"/>
        <w:rPr>
          <w:rFonts w:ascii="Arial Nova" w:hAnsi="Arial Nova"/>
          <w:color w:val="466477"/>
          <w:lang w:eastAsia="en-IN"/>
        </w:rPr>
      </w:pPr>
    </w:p>
    <w:p w14:paraId="10AE1394" w14:textId="77777777" w:rsidR="00A42C9E" w:rsidRPr="00A42C9E" w:rsidRDefault="00A42C9E" w:rsidP="00A42C9E">
      <w:pPr>
        <w:spacing w:line="240" w:lineRule="auto"/>
        <w:jc w:val="both"/>
        <w:rPr>
          <w:rFonts w:ascii="Arial Nova" w:hAnsi="Arial Nova"/>
          <w:color w:val="466477"/>
          <w:lang w:eastAsia="en-IN"/>
        </w:rPr>
      </w:pPr>
    </w:p>
    <w:p w14:paraId="26E17437"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lastRenderedPageBreak/>
        <w:t>4. Noncompetition and trade secrets</w:t>
      </w:r>
    </w:p>
    <w:p w14:paraId="323421F8" w14:textId="77777777" w:rsidR="00A42C9E" w:rsidRPr="00A42C9E" w:rsidRDefault="00A42C9E" w:rsidP="00A42C9E">
      <w:pPr>
        <w:spacing w:line="240" w:lineRule="auto"/>
        <w:jc w:val="both"/>
        <w:rPr>
          <w:rFonts w:ascii="Arial Nova" w:hAnsi="Arial Nova"/>
          <w:color w:val="466477"/>
          <w:lang w:eastAsia="en-IN"/>
        </w:rPr>
      </w:pPr>
    </w:p>
    <w:p w14:paraId="15080595"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4.1 Noncompetition</w:t>
      </w:r>
    </w:p>
    <w:p w14:paraId="6FCADA7A" w14:textId="77777777" w:rsidR="00A42C9E" w:rsidRPr="00A42C9E" w:rsidRDefault="00A42C9E" w:rsidP="00A42C9E">
      <w:pPr>
        <w:spacing w:line="240" w:lineRule="auto"/>
        <w:jc w:val="both"/>
        <w:rPr>
          <w:rFonts w:ascii="Arial Nova" w:hAnsi="Arial Nova"/>
          <w:color w:val="466477"/>
          <w:lang w:eastAsia="en-IN"/>
        </w:rPr>
      </w:pPr>
    </w:p>
    <w:p w14:paraId="542C60BF"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Each Shareholder agrees that </w:t>
      </w:r>
      <w:proofErr w:type="gramStart"/>
      <w:r w:rsidRPr="00A42C9E">
        <w:rPr>
          <w:rFonts w:ascii="Arial Nova" w:eastAsiaTheme="minorHAnsi" w:hAnsi="Arial Nova" w:cs="Rubik"/>
          <w:color w:val="466477"/>
          <w:sz w:val="24"/>
          <w:szCs w:val="24"/>
          <w:lang w:val="en-US" w:eastAsia="en-US"/>
        </w:rPr>
        <w:t>as long as</w:t>
      </w:r>
      <w:proofErr w:type="gramEnd"/>
      <w:r w:rsidRPr="00A42C9E">
        <w:rPr>
          <w:rFonts w:ascii="Arial Nova" w:eastAsiaTheme="minorHAnsi" w:hAnsi="Arial Nova" w:cs="Rubik"/>
          <w:color w:val="466477"/>
          <w:sz w:val="24"/>
          <w:szCs w:val="24"/>
          <w:lang w:val="en-US" w:eastAsia="en-US"/>
        </w:rPr>
        <w:t xml:space="preserve"> he or she is the owner, or in control of, any of the Corporation’s shares, the Shareholder will not be employed, concerned, or financially interested, either directly or indirectly, in the same or a similar business as that conducted by the Corporation, or compete with the Corporation.</w:t>
      </w:r>
    </w:p>
    <w:p w14:paraId="458864EA" w14:textId="77777777" w:rsidR="00A42C9E" w:rsidRPr="00A42C9E" w:rsidRDefault="00A42C9E" w:rsidP="00A42C9E">
      <w:pPr>
        <w:spacing w:line="240" w:lineRule="auto"/>
        <w:jc w:val="both"/>
        <w:rPr>
          <w:rFonts w:ascii="Arial Nova" w:hAnsi="Arial Nova"/>
          <w:color w:val="466477"/>
          <w:lang w:eastAsia="en-IN"/>
        </w:rPr>
      </w:pPr>
    </w:p>
    <w:p w14:paraId="1C944392"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4.2 Trade secrets</w:t>
      </w:r>
    </w:p>
    <w:p w14:paraId="7EF0F45A" w14:textId="77777777" w:rsidR="00A42C9E" w:rsidRPr="00A42C9E" w:rsidRDefault="00A42C9E" w:rsidP="00A42C9E">
      <w:pPr>
        <w:spacing w:line="240" w:lineRule="auto"/>
        <w:jc w:val="both"/>
        <w:rPr>
          <w:rFonts w:ascii="Arial Nova" w:hAnsi="Arial Nova"/>
          <w:color w:val="466477"/>
          <w:lang w:eastAsia="en-IN"/>
        </w:rPr>
      </w:pPr>
    </w:p>
    <w:p w14:paraId="7CDB295C"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Each Shareholder acknowledges that the customer lists, trade secrets, processes, methods, and technical information of the Corporation and any other matters designated by the President or by the written consent of all Shareholders are valuable assets. </w:t>
      </w:r>
    </w:p>
    <w:p w14:paraId="5BD9ED2E" w14:textId="0131D6EE"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Unless he or she obtains the written consent of each of the other Shareholders, each Shareholder agrees never to disclose to any individual or organization, except in authorized connection with the business of the Corporation, any customer list, or any name on that list, or any trade secret, process, or other matter referred to in this paragraph while the Shareholder holds, or has the control of, any shares of the Corporation, or at any later time.</w:t>
      </w:r>
    </w:p>
    <w:p w14:paraId="526CD6F3"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t>5. Distributions of income and losses</w:t>
      </w:r>
    </w:p>
    <w:p w14:paraId="347F0EEE" w14:textId="77777777" w:rsidR="00A42C9E" w:rsidRPr="00A42C9E" w:rsidRDefault="00A42C9E" w:rsidP="00A42C9E">
      <w:pPr>
        <w:spacing w:line="240" w:lineRule="auto"/>
        <w:jc w:val="both"/>
        <w:rPr>
          <w:rFonts w:ascii="Arial Nova" w:hAnsi="Arial Nova"/>
          <w:color w:val="466477"/>
          <w:lang w:eastAsia="en-IN"/>
        </w:rPr>
      </w:pPr>
    </w:p>
    <w:p w14:paraId="096C9476"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lastRenderedPageBreak/>
        <w:t>5.1 Determination of net income and loss</w:t>
      </w:r>
    </w:p>
    <w:p w14:paraId="258817BC" w14:textId="77777777" w:rsidR="00A42C9E" w:rsidRPr="00A42C9E" w:rsidRDefault="00A42C9E" w:rsidP="00A42C9E">
      <w:pPr>
        <w:spacing w:line="240" w:lineRule="auto"/>
        <w:jc w:val="both"/>
        <w:rPr>
          <w:rFonts w:ascii="Arial Nova" w:hAnsi="Arial Nova"/>
          <w:color w:val="466477"/>
          <w:lang w:eastAsia="en-IN"/>
        </w:rPr>
      </w:pPr>
    </w:p>
    <w:p w14:paraId="710348DB"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The net profits or net losses of the Corporation for each fiscal year will be determined on an accrual basis in accordance with generally accepted principles of accounting.</w:t>
      </w:r>
    </w:p>
    <w:p w14:paraId="260EF74A" w14:textId="77777777" w:rsidR="00A42C9E" w:rsidRPr="00A42C9E" w:rsidRDefault="00A42C9E" w:rsidP="00A42C9E">
      <w:pPr>
        <w:spacing w:line="240" w:lineRule="auto"/>
        <w:jc w:val="both"/>
        <w:rPr>
          <w:rFonts w:ascii="Arial Nova" w:hAnsi="Arial Nova"/>
          <w:color w:val="466477"/>
          <w:lang w:eastAsia="en-IN"/>
        </w:rPr>
      </w:pPr>
    </w:p>
    <w:p w14:paraId="2731A3EE"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5.2 Retaining net income</w:t>
      </w:r>
    </w:p>
    <w:p w14:paraId="366AB754" w14:textId="77777777" w:rsidR="00A42C9E" w:rsidRPr="00A42C9E" w:rsidRDefault="00A42C9E" w:rsidP="00A42C9E">
      <w:pPr>
        <w:spacing w:line="240" w:lineRule="auto"/>
        <w:jc w:val="both"/>
        <w:rPr>
          <w:rFonts w:ascii="Arial Nova" w:hAnsi="Arial Nova"/>
          <w:color w:val="466477"/>
          <w:lang w:eastAsia="en-IN"/>
        </w:rPr>
      </w:pPr>
    </w:p>
    <w:p w14:paraId="3707F180"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The Corporation will retain retained income threshold ($retained income dollar amount) of its net income, plus any additional amount the Shareholders reasonably believe necessary to meet financial needs of the Corporation, including, but not limited to the development or expansion of its business.</w:t>
      </w:r>
    </w:p>
    <w:p w14:paraId="46C88920" w14:textId="77777777" w:rsidR="00A42C9E" w:rsidRPr="00A42C9E" w:rsidRDefault="00A42C9E" w:rsidP="00A42C9E">
      <w:pPr>
        <w:spacing w:line="240" w:lineRule="auto"/>
        <w:jc w:val="both"/>
        <w:rPr>
          <w:rFonts w:ascii="Arial Nova" w:hAnsi="Arial Nova"/>
          <w:color w:val="466477"/>
          <w:lang w:eastAsia="en-IN"/>
        </w:rPr>
      </w:pPr>
    </w:p>
    <w:p w14:paraId="1641715C"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5.3 Regular distributions of net income</w:t>
      </w:r>
    </w:p>
    <w:p w14:paraId="67A69D01" w14:textId="77777777" w:rsidR="00A42C9E" w:rsidRPr="00A42C9E" w:rsidRDefault="00A42C9E" w:rsidP="00A42C9E">
      <w:pPr>
        <w:spacing w:line="240" w:lineRule="auto"/>
        <w:jc w:val="both"/>
        <w:rPr>
          <w:rFonts w:ascii="Arial Nova" w:hAnsi="Arial Nova"/>
          <w:color w:val="466477"/>
          <w:lang w:eastAsia="en-IN"/>
        </w:rPr>
      </w:pPr>
    </w:p>
    <w:p w14:paraId="7DE20D3F" w14:textId="40A40B18"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Subject to any retained earnings and to the statutory requirements related to corporate distributions, the net income of the Corporation may be distributed quarterly to the Shareholders in proportion to the number of shares of the Corporation owned by them.  Such distributions shall be approved by all Shareholders.  Shareholders may elect to not take a distribution, but instead offer the </w:t>
      </w:r>
      <w:proofErr w:type="gramStart"/>
      <w:r w:rsidRPr="00A42C9E">
        <w:rPr>
          <w:rFonts w:ascii="Arial Nova" w:eastAsiaTheme="minorHAnsi" w:hAnsi="Arial Nova" w:cs="Rubik"/>
          <w:color w:val="466477"/>
          <w:sz w:val="24"/>
          <w:szCs w:val="24"/>
          <w:lang w:val="en-US" w:eastAsia="en-US"/>
        </w:rPr>
        <w:t>moneys</w:t>
      </w:r>
      <w:proofErr w:type="gramEnd"/>
      <w:r w:rsidRPr="00A42C9E">
        <w:rPr>
          <w:rFonts w:ascii="Arial Nova" w:eastAsiaTheme="minorHAnsi" w:hAnsi="Arial Nova" w:cs="Rubik"/>
          <w:color w:val="466477"/>
          <w:sz w:val="24"/>
          <w:szCs w:val="24"/>
          <w:lang w:val="en-US" w:eastAsia="en-US"/>
        </w:rPr>
        <w:t xml:space="preserve"> as a loan to the Corporation.</w:t>
      </w:r>
    </w:p>
    <w:p w14:paraId="31BF80CD"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lastRenderedPageBreak/>
        <w:t>6. Shareholder loans to the corporation</w:t>
      </w:r>
    </w:p>
    <w:p w14:paraId="1ABCF491"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t>6.1 Loan conditions</w:t>
      </w:r>
    </w:p>
    <w:p w14:paraId="5DFF2C13"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A Shareholder may issue a loan to the Corporation upon approval by all Shareholders and only under the following conditions, unless otherwise agreed upon.  shareholder loan conditions.</w:t>
      </w:r>
    </w:p>
    <w:p w14:paraId="214AC718"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6.2 Repayment</w:t>
      </w:r>
    </w:p>
    <w:p w14:paraId="4CC4B6AA" w14:textId="77777777" w:rsidR="00A42C9E" w:rsidRPr="00A42C9E" w:rsidRDefault="00A42C9E" w:rsidP="00A42C9E">
      <w:pPr>
        <w:spacing w:line="240" w:lineRule="auto"/>
        <w:jc w:val="both"/>
        <w:rPr>
          <w:rFonts w:ascii="Arial Nova" w:hAnsi="Arial Nova"/>
          <w:color w:val="466477"/>
          <w:lang w:eastAsia="en-IN"/>
        </w:rPr>
      </w:pPr>
    </w:p>
    <w:p w14:paraId="31A07485" w14:textId="77777777" w:rsidR="00A42C9E" w:rsidRPr="00A42C9E" w:rsidRDefault="00A42C9E" w:rsidP="00A42C9E">
      <w:pPr>
        <w:rPr>
          <w:rFonts w:ascii="Arial Nova" w:hAnsi="Arial Nova"/>
          <w:color w:val="466477"/>
          <w:lang w:eastAsia="en-IN"/>
        </w:rPr>
      </w:pPr>
      <w:r w:rsidRPr="00A42C9E">
        <w:rPr>
          <w:rFonts w:ascii="Arial Nova" w:hAnsi="Arial Nova"/>
          <w:color w:val="466477"/>
          <w:lang w:eastAsia="en-IN"/>
        </w:rPr>
        <w:t xml:space="preserve">Repayment of Shareholder loans by the Corporation shall occur when the Shareholders agree that there are enough corporate funds to pay the loan.  Loans to Shareholders shall be paid in order of priority with the oldest loan being paid first, unless the Shareholder waives such </w:t>
      </w:r>
      <w:proofErr w:type="gramStart"/>
      <w:r w:rsidRPr="00A42C9E">
        <w:rPr>
          <w:rFonts w:ascii="Arial Nova" w:hAnsi="Arial Nova"/>
          <w:color w:val="466477"/>
          <w:lang w:eastAsia="en-IN"/>
        </w:rPr>
        <w:t>write</w:t>
      </w:r>
      <w:proofErr w:type="gramEnd"/>
      <w:r w:rsidRPr="00A42C9E">
        <w:rPr>
          <w:rFonts w:ascii="Arial Nova" w:hAnsi="Arial Nova"/>
          <w:color w:val="466477"/>
          <w:lang w:eastAsia="en-IN"/>
        </w:rPr>
        <w:t xml:space="preserve"> to first payment.</w:t>
      </w:r>
    </w:p>
    <w:p w14:paraId="73A2E735" w14:textId="77777777" w:rsidR="00A42C9E" w:rsidRPr="00A42C9E" w:rsidRDefault="00A42C9E" w:rsidP="00A42C9E">
      <w:pPr>
        <w:keepNext/>
        <w:keepLines/>
        <w:spacing w:before="360" w:after="120"/>
        <w:outlineLvl w:val="1"/>
        <w:rPr>
          <w:rFonts w:ascii="Arial Nova" w:hAnsi="Arial Nova"/>
          <w:color w:val="466477"/>
          <w:sz w:val="32"/>
          <w:szCs w:val="32"/>
          <w:lang w:eastAsia="en-IN"/>
        </w:rPr>
      </w:pPr>
      <w:r w:rsidRPr="00A42C9E">
        <w:rPr>
          <w:rFonts w:ascii="Arial Nova" w:hAnsi="Arial Nova"/>
          <w:color w:val="466477"/>
          <w:sz w:val="32"/>
          <w:szCs w:val="32"/>
          <w:lang w:eastAsia="en-IN"/>
        </w:rPr>
        <w:t>7. Dissolution of corporation</w:t>
      </w:r>
    </w:p>
    <w:p w14:paraId="4B8CD4BD" w14:textId="77777777" w:rsidR="00A42C9E" w:rsidRPr="00A42C9E" w:rsidRDefault="00A42C9E" w:rsidP="00A42C9E">
      <w:pPr>
        <w:spacing w:line="240" w:lineRule="auto"/>
        <w:rPr>
          <w:rFonts w:ascii="Arial Nova" w:hAnsi="Arial Nova"/>
          <w:color w:val="466477"/>
          <w:lang w:eastAsia="en-IN"/>
        </w:rPr>
      </w:pPr>
    </w:p>
    <w:p w14:paraId="74CA337E" w14:textId="77777777" w:rsidR="00A42C9E" w:rsidRPr="00A42C9E" w:rsidRDefault="00A42C9E" w:rsidP="00A42C9E">
      <w:pPr>
        <w:keepNext/>
        <w:keepLines/>
        <w:spacing w:before="320" w:after="80"/>
        <w:outlineLvl w:val="2"/>
        <w:rPr>
          <w:rFonts w:ascii="Arial Nova" w:hAnsi="Arial Nova"/>
          <w:color w:val="466477"/>
          <w:sz w:val="28"/>
          <w:szCs w:val="28"/>
          <w:lang w:eastAsia="en-IN"/>
        </w:rPr>
      </w:pPr>
      <w:r w:rsidRPr="00A42C9E">
        <w:rPr>
          <w:rFonts w:ascii="Arial Nova" w:hAnsi="Arial Nova"/>
          <w:color w:val="466477"/>
          <w:sz w:val="28"/>
          <w:szCs w:val="28"/>
          <w:lang w:eastAsia="en-IN"/>
        </w:rPr>
        <w:t>7.1 Unanimous consent required</w:t>
      </w:r>
    </w:p>
    <w:p w14:paraId="0C266B01" w14:textId="77777777" w:rsidR="00A42C9E" w:rsidRPr="00A42C9E" w:rsidRDefault="00A42C9E" w:rsidP="00A42C9E">
      <w:pPr>
        <w:spacing w:line="240" w:lineRule="auto"/>
        <w:rPr>
          <w:rFonts w:ascii="Arial Nova" w:hAnsi="Arial Nova"/>
          <w:color w:val="466477"/>
          <w:lang w:eastAsia="en-IN"/>
        </w:rPr>
      </w:pPr>
    </w:p>
    <w:p w14:paraId="38E3AD27"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All Shareholders must consent to voluntary dissolution.</w:t>
      </w:r>
    </w:p>
    <w:p w14:paraId="117675F5" w14:textId="77777777" w:rsidR="00A42C9E" w:rsidRPr="00A42C9E" w:rsidRDefault="00A42C9E" w:rsidP="00A42C9E">
      <w:pPr>
        <w:spacing w:line="240" w:lineRule="auto"/>
        <w:rPr>
          <w:rFonts w:ascii="Arial Nova" w:hAnsi="Arial Nova"/>
          <w:color w:val="466477"/>
          <w:lang w:eastAsia="en-IN"/>
        </w:rPr>
      </w:pPr>
    </w:p>
    <w:p w14:paraId="0897E1BE" w14:textId="77777777" w:rsidR="00A42C9E" w:rsidRPr="00A42C9E" w:rsidRDefault="00A42C9E" w:rsidP="00A42C9E">
      <w:pPr>
        <w:keepNext/>
        <w:keepLines/>
        <w:spacing w:before="320" w:after="80"/>
        <w:outlineLvl w:val="2"/>
        <w:rPr>
          <w:rFonts w:ascii="Arial Nova" w:hAnsi="Arial Nova"/>
          <w:color w:val="466477"/>
          <w:sz w:val="28"/>
          <w:szCs w:val="28"/>
          <w:lang w:eastAsia="en-IN"/>
        </w:rPr>
      </w:pPr>
      <w:r w:rsidRPr="00A42C9E">
        <w:rPr>
          <w:rFonts w:ascii="Arial Nova" w:hAnsi="Arial Nova"/>
          <w:color w:val="466477"/>
          <w:sz w:val="28"/>
          <w:szCs w:val="28"/>
          <w:lang w:eastAsia="en-IN"/>
        </w:rPr>
        <w:t>7.2 Procedures for dissolution</w:t>
      </w:r>
    </w:p>
    <w:p w14:paraId="45BBF02B" w14:textId="77777777" w:rsidR="00A42C9E" w:rsidRPr="00A42C9E" w:rsidRDefault="00A42C9E" w:rsidP="00A42C9E">
      <w:pPr>
        <w:spacing w:line="240" w:lineRule="auto"/>
        <w:rPr>
          <w:rFonts w:ascii="Arial Nova" w:hAnsi="Arial Nova"/>
          <w:color w:val="466477"/>
          <w:lang w:eastAsia="en-IN"/>
        </w:rPr>
      </w:pPr>
    </w:p>
    <w:p w14:paraId="55F979A9"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On commencement of dissolution proceedings (either by election of all Shareholders or otherwise), the Corporation will cease to carry on business except as necessary to wind up its business and distribute its assets. The President, or any Shareholder or </w:t>
      </w:r>
      <w:r w:rsidRPr="00A42C9E">
        <w:rPr>
          <w:rFonts w:ascii="Arial Nova" w:eastAsiaTheme="minorHAnsi" w:hAnsi="Arial Nova" w:cs="Rubik"/>
          <w:color w:val="466477"/>
          <w:sz w:val="24"/>
          <w:szCs w:val="24"/>
          <w:lang w:val="en-US" w:eastAsia="en-US"/>
        </w:rPr>
        <w:lastRenderedPageBreak/>
        <w:t>Shareholders appointed by the President, will perform the following acts, as necessary, to wind up the affairs of the Corporation:</w:t>
      </w:r>
    </w:p>
    <w:p w14:paraId="5EBD32A4"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Continue the business as necessary for the winding up of the affairs of the </w:t>
      </w:r>
      <w:proofErr w:type="gramStart"/>
      <w:r w:rsidRPr="00A42C9E">
        <w:rPr>
          <w:rFonts w:ascii="Arial Nova" w:eastAsiaTheme="minorHAnsi" w:hAnsi="Arial Nova" w:cs="Rubik"/>
          <w:color w:val="466477"/>
          <w:sz w:val="24"/>
          <w:szCs w:val="24"/>
          <w:lang w:val="en-US" w:eastAsia="en-US"/>
        </w:rPr>
        <w:t>Corporation;</w:t>
      </w:r>
      <w:proofErr w:type="gramEnd"/>
    </w:p>
    <w:p w14:paraId="1B4CAD26"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Carry out contracts and collect, pay, compromise, and settle debts and claims for or against the Corporation (including participating in litigation, whether as plaintiff or defendant relating to the same</w:t>
      </w:r>
      <w:proofErr w:type="gramStart"/>
      <w:r w:rsidRPr="00A42C9E">
        <w:rPr>
          <w:rFonts w:ascii="Arial Nova" w:eastAsiaTheme="minorHAnsi" w:hAnsi="Arial Nova" w:cs="Rubik"/>
          <w:color w:val="466477"/>
          <w:sz w:val="24"/>
          <w:szCs w:val="24"/>
          <w:lang w:val="en-US" w:eastAsia="en-US"/>
        </w:rPr>
        <w:t>);</w:t>
      </w:r>
      <w:proofErr w:type="gramEnd"/>
    </w:p>
    <w:p w14:paraId="679B5009"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Sell at public or private sale, exchange, convey, or otherwise dispose of all or any part of the assets of the Corporation for cash in an amount considered reasonable by the President, or his or her appointee(s</w:t>
      </w:r>
      <w:proofErr w:type="gramStart"/>
      <w:r w:rsidRPr="00A42C9E">
        <w:rPr>
          <w:rFonts w:ascii="Arial Nova" w:eastAsiaTheme="minorHAnsi" w:hAnsi="Arial Nova" w:cs="Rubik"/>
          <w:color w:val="466477"/>
          <w:sz w:val="24"/>
          <w:szCs w:val="24"/>
          <w:lang w:val="en-US" w:eastAsia="en-US"/>
        </w:rPr>
        <w:t>);</w:t>
      </w:r>
      <w:proofErr w:type="gramEnd"/>
    </w:p>
    <w:p w14:paraId="4C5A632D"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Make contracts and take any steps in the name of the Corporation that are necessary or convenient </w:t>
      </w:r>
      <w:proofErr w:type="gramStart"/>
      <w:r w:rsidRPr="00A42C9E">
        <w:rPr>
          <w:rFonts w:ascii="Arial Nova" w:eastAsiaTheme="minorHAnsi" w:hAnsi="Arial Nova" w:cs="Rubik"/>
          <w:color w:val="466477"/>
          <w:sz w:val="24"/>
          <w:szCs w:val="24"/>
          <w:lang w:val="en-US" w:eastAsia="en-US"/>
        </w:rPr>
        <w:t>in order to</w:t>
      </w:r>
      <w:proofErr w:type="gramEnd"/>
      <w:r w:rsidRPr="00A42C9E">
        <w:rPr>
          <w:rFonts w:ascii="Arial Nova" w:eastAsiaTheme="minorHAnsi" w:hAnsi="Arial Nova" w:cs="Rubik"/>
          <w:color w:val="466477"/>
          <w:sz w:val="24"/>
          <w:szCs w:val="24"/>
          <w:lang w:val="en-US" w:eastAsia="en-US"/>
        </w:rPr>
        <w:t xml:space="preserve"> wind up the affairs of the Corporation; and/or</w:t>
      </w:r>
    </w:p>
    <w:p w14:paraId="429BA37E" w14:textId="77777777" w:rsidR="00A42C9E" w:rsidRPr="00A42C9E" w:rsidRDefault="00A42C9E" w:rsidP="00A42C9E">
      <w:pPr>
        <w:spacing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Employ agents and attorneys to liquidate and wind up the affairs of the Corporation.</w:t>
      </w:r>
    </w:p>
    <w:p w14:paraId="67DBF30F" w14:textId="77777777" w:rsidR="00A42C9E" w:rsidRPr="00A42C9E" w:rsidRDefault="00A42C9E" w:rsidP="00A42C9E">
      <w:pPr>
        <w:spacing w:line="240" w:lineRule="auto"/>
        <w:jc w:val="both"/>
        <w:rPr>
          <w:rFonts w:ascii="Arial Nova" w:hAnsi="Arial Nova"/>
          <w:color w:val="466477"/>
          <w:lang w:eastAsia="en-IN"/>
        </w:rPr>
      </w:pPr>
    </w:p>
    <w:p w14:paraId="7C0881ED"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7.3 Distribution of assets</w:t>
      </w:r>
    </w:p>
    <w:p w14:paraId="6D6D6E7C" w14:textId="77777777" w:rsidR="00A42C9E" w:rsidRPr="00A42C9E" w:rsidRDefault="00A42C9E" w:rsidP="00A42C9E">
      <w:pPr>
        <w:spacing w:line="240" w:lineRule="auto"/>
        <w:jc w:val="both"/>
        <w:rPr>
          <w:rFonts w:ascii="Arial Nova" w:hAnsi="Arial Nova"/>
          <w:color w:val="466477"/>
          <w:lang w:eastAsia="en-IN"/>
        </w:rPr>
      </w:pPr>
    </w:p>
    <w:p w14:paraId="1A3481F6" w14:textId="77777777" w:rsidR="00A42C9E" w:rsidRPr="00A42C9E" w:rsidRDefault="00A42C9E" w:rsidP="00A42C9E">
      <w:pPr>
        <w:spacing w:after="210"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As part of the dissolution process, the President, or the President’s appointee(s), will apply the assets of the Corporation in the following order:</w:t>
      </w:r>
    </w:p>
    <w:p w14:paraId="6B6A7808"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To all debts and liabilities of the Corporation in accordance with the law, including the expenses of dissolution and liquidation, but excluding any Shareholder </w:t>
      </w:r>
      <w:proofErr w:type="gramStart"/>
      <w:r w:rsidRPr="00A42C9E">
        <w:rPr>
          <w:rFonts w:ascii="Arial Nova" w:eastAsiaTheme="minorHAnsi" w:hAnsi="Arial Nova" w:cs="Rubik"/>
          <w:color w:val="466477"/>
          <w:sz w:val="24"/>
          <w:szCs w:val="24"/>
          <w:lang w:val="en-US" w:eastAsia="en-US"/>
        </w:rPr>
        <w:t>loans;</w:t>
      </w:r>
      <w:proofErr w:type="gramEnd"/>
    </w:p>
    <w:p w14:paraId="6E8BB78D"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To all Shareholder loans, with unpaid </w:t>
      </w:r>
      <w:proofErr w:type="gramStart"/>
      <w:r w:rsidRPr="00A42C9E">
        <w:rPr>
          <w:rFonts w:ascii="Arial Nova" w:eastAsiaTheme="minorHAnsi" w:hAnsi="Arial Nova" w:cs="Rubik"/>
          <w:color w:val="466477"/>
          <w:sz w:val="24"/>
          <w:szCs w:val="24"/>
          <w:lang w:val="en-US" w:eastAsia="en-US"/>
        </w:rPr>
        <w:t>interest;</w:t>
      </w:r>
      <w:proofErr w:type="gramEnd"/>
    </w:p>
    <w:p w14:paraId="010D84C0"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lastRenderedPageBreak/>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To undistributed net profits of the </w:t>
      </w:r>
      <w:proofErr w:type="gramStart"/>
      <w:r w:rsidRPr="00A42C9E">
        <w:rPr>
          <w:rFonts w:ascii="Arial Nova" w:eastAsiaTheme="minorHAnsi" w:hAnsi="Arial Nova" w:cs="Rubik"/>
          <w:color w:val="466477"/>
          <w:sz w:val="24"/>
          <w:szCs w:val="24"/>
          <w:lang w:val="en-US" w:eastAsia="en-US"/>
        </w:rPr>
        <w:t>Corporation;</w:t>
      </w:r>
      <w:proofErr w:type="gramEnd"/>
    </w:p>
    <w:p w14:paraId="7EAA7C35" w14:textId="77777777" w:rsidR="00A42C9E" w:rsidRPr="00A42C9E" w:rsidRDefault="00A42C9E" w:rsidP="00A42C9E">
      <w:pPr>
        <w:spacing w:after="210" w:line="360" w:lineRule="auto"/>
        <w:ind w:left="300"/>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w:t>
      </w:r>
      <w:r w:rsidRPr="00A42C9E">
        <w:rPr>
          <w:rFonts w:eastAsiaTheme="minorHAnsi"/>
          <w:color w:val="466477"/>
          <w:sz w:val="24"/>
          <w:szCs w:val="24"/>
          <w:lang w:val="en-US" w:eastAsia="en-US"/>
        </w:rPr>
        <w:t>‎</w:t>
      </w:r>
      <w:r w:rsidRPr="00A42C9E">
        <w:rPr>
          <w:rFonts w:ascii="Arial Nova" w:eastAsiaTheme="minorHAnsi" w:hAnsi="Arial Nova" w:cs="Rubik"/>
          <w:color w:val="466477"/>
          <w:sz w:val="24"/>
          <w:szCs w:val="24"/>
          <w:lang w:val="en-US" w:eastAsia="en-US"/>
        </w:rPr>
        <w:t xml:space="preserve"> To repayment of the purchase price of the shares of the Corporation actually paid by each Shareholder; and, finally, should any assets </w:t>
      </w:r>
      <w:proofErr w:type="gramStart"/>
      <w:r w:rsidRPr="00A42C9E">
        <w:rPr>
          <w:rFonts w:ascii="Arial Nova" w:eastAsiaTheme="minorHAnsi" w:hAnsi="Arial Nova" w:cs="Rubik"/>
          <w:color w:val="466477"/>
          <w:sz w:val="24"/>
          <w:szCs w:val="24"/>
          <w:lang w:val="en-US" w:eastAsia="en-US"/>
        </w:rPr>
        <w:t>remain;</w:t>
      </w:r>
      <w:proofErr w:type="gramEnd"/>
    </w:p>
    <w:p w14:paraId="6D6C01E0" w14:textId="77777777" w:rsidR="00A42C9E" w:rsidRPr="00A42C9E" w:rsidRDefault="00A42C9E" w:rsidP="00A42C9E">
      <w:pPr>
        <w:rPr>
          <w:rFonts w:ascii="Arial Nova" w:hAnsi="Arial Nova"/>
          <w:color w:val="466477"/>
          <w:lang w:eastAsia="en-IN"/>
        </w:rPr>
      </w:pPr>
      <w:r w:rsidRPr="00A42C9E">
        <w:rPr>
          <w:rFonts w:ascii="Arial Nova" w:hAnsi="Arial Nova"/>
          <w:color w:val="466477"/>
          <w:lang w:eastAsia="en-IN"/>
        </w:rPr>
        <w:t xml:space="preserve">     •</w:t>
      </w:r>
      <w:r w:rsidRPr="00A42C9E">
        <w:rPr>
          <w:color w:val="466477"/>
          <w:lang w:eastAsia="en-IN"/>
        </w:rPr>
        <w:t>‎</w:t>
      </w:r>
      <w:r w:rsidRPr="00A42C9E">
        <w:rPr>
          <w:rFonts w:ascii="Arial Nova" w:hAnsi="Arial Nova"/>
          <w:color w:val="466477"/>
          <w:lang w:eastAsia="en-IN"/>
        </w:rPr>
        <w:t xml:space="preserve"> To the Shareholders in proportion to the number of shares of the Corporation held by each.</w:t>
      </w:r>
    </w:p>
    <w:p w14:paraId="6390E715"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t>8. Transfer of shares</w:t>
      </w:r>
    </w:p>
    <w:p w14:paraId="48FE0272" w14:textId="77777777" w:rsidR="00A42C9E" w:rsidRPr="00A42C9E" w:rsidRDefault="00A42C9E" w:rsidP="00A42C9E">
      <w:pPr>
        <w:spacing w:line="240" w:lineRule="auto"/>
        <w:jc w:val="both"/>
        <w:rPr>
          <w:rFonts w:ascii="Arial Nova" w:hAnsi="Arial Nova"/>
          <w:color w:val="466477"/>
          <w:lang w:eastAsia="en-IN"/>
        </w:rPr>
      </w:pPr>
    </w:p>
    <w:p w14:paraId="53B0A5E1"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8.1 Shares acquired for investment</w:t>
      </w:r>
    </w:p>
    <w:p w14:paraId="3AD89A1B" w14:textId="77777777" w:rsidR="00A42C9E" w:rsidRPr="00A42C9E" w:rsidRDefault="00A42C9E" w:rsidP="00A42C9E">
      <w:pPr>
        <w:spacing w:line="240" w:lineRule="auto"/>
        <w:jc w:val="both"/>
        <w:rPr>
          <w:rFonts w:ascii="Arial Nova" w:hAnsi="Arial Nova"/>
          <w:color w:val="466477"/>
          <w:lang w:eastAsia="en-IN"/>
        </w:rPr>
      </w:pPr>
    </w:p>
    <w:p w14:paraId="229CD0D5"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Each of the Shareholders acknowledges and represents that he or she has obtained and accepted his or her shares in good faith, for investment and for his or her own account, and not with a view to distribution or resale.</w:t>
      </w:r>
    </w:p>
    <w:p w14:paraId="750438BE" w14:textId="77777777" w:rsidR="00A42C9E" w:rsidRPr="00A42C9E" w:rsidRDefault="00A42C9E" w:rsidP="00A42C9E">
      <w:pPr>
        <w:spacing w:line="240" w:lineRule="auto"/>
        <w:jc w:val="both"/>
        <w:rPr>
          <w:rFonts w:ascii="Arial Nova" w:hAnsi="Arial Nova"/>
          <w:color w:val="466477"/>
          <w:lang w:eastAsia="en-IN"/>
        </w:rPr>
      </w:pPr>
    </w:p>
    <w:p w14:paraId="3E01C829" w14:textId="77777777" w:rsidR="00A42C9E" w:rsidRPr="00A42C9E" w:rsidRDefault="00A42C9E" w:rsidP="00A42C9E">
      <w:pPr>
        <w:spacing w:line="240" w:lineRule="auto"/>
        <w:jc w:val="both"/>
        <w:rPr>
          <w:rFonts w:ascii="Arial Nova" w:hAnsi="Arial Nova"/>
          <w:color w:val="466477"/>
          <w:lang w:eastAsia="en-IN"/>
        </w:rPr>
      </w:pPr>
    </w:p>
    <w:p w14:paraId="65689F8A"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8.2 Restrictions on transfer</w:t>
      </w:r>
    </w:p>
    <w:p w14:paraId="79BD5861" w14:textId="77777777" w:rsidR="00A42C9E" w:rsidRPr="00A42C9E" w:rsidRDefault="00A42C9E" w:rsidP="00A42C9E">
      <w:pPr>
        <w:spacing w:line="240" w:lineRule="auto"/>
        <w:jc w:val="both"/>
        <w:rPr>
          <w:rFonts w:ascii="Arial Nova" w:hAnsi="Arial Nova"/>
          <w:color w:val="466477"/>
          <w:lang w:eastAsia="en-IN"/>
        </w:rPr>
      </w:pPr>
    </w:p>
    <w:p w14:paraId="6FF48CFA"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To accomplish the purposes of this Agreement, any transfer, sale, assignment, or encumbrance of any of the shares of the Corporation, other than according to the terms of this Shareholder Agreement is void.</w:t>
      </w:r>
    </w:p>
    <w:p w14:paraId="13D149E2" w14:textId="77777777" w:rsidR="00A42C9E" w:rsidRPr="00A42C9E" w:rsidRDefault="00A42C9E" w:rsidP="00A42C9E">
      <w:pPr>
        <w:spacing w:line="240" w:lineRule="auto"/>
        <w:jc w:val="both"/>
        <w:rPr>
          <w:rFonts w:ascii="Arial Nova" w:hAnsi="Arial Nova"/>
          <w:color w:val="466477"/>
          <w:lang w:eastAsia="en-IN"/>
        </w:rPr>
      </w:pPr>
    </w:p>
    <w:p w14:paraId="5F0C2EB4"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8.3 Buy-sell upon death of shareholder</w:t>
      </w:r>
    </w:p>
    <w:p w14:paraId="716893CB" w14:textId="77777777" w:rsidR="00A42C9E" w:rsidRPr="00A42C9E" w:rsidRDefault="00A42C9E" w:rsidP="00A42C9E">
      <w:pPr>
        <w:spacing w:line="240" w:lineRule="auto"/>
        <w:jc w:val="both"/>
        <w:rPr>
          <w:rFonts w:ascii="Arial Nova" w:hAnsi="Arial Nova"/>
          <w:color w:val="466477"/>
          <w:lang w:eastAsia="en-IN"/>
        </w:rPr>
      </w:pPr>
    </w:p>
    <w:p w14:paraId="53FABBDF"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Upon the death of a Shareholder, the Corporation shall purchase, and the deceased Shareholder’s estate or successor or successors in interest (the” Deceased </w:t>
      </w:r>
      <w:r w:rsidRPr="00A42C9E">
        <w:rPr>
          <w:rFonts w:ascii="Arial Nova" w:eastAsiaTheme="minorHAnsi" w:hAnsi="Arial Nova" w:cs="Rubik"/>
          <w:color w:val="466477"/>
          <w:sz w:val="24"/>
          <w:szCs w:val="24"/>
          <w:lang w:val="en-US" w:eastAsia="en-US"/>
        </w:rPr>
        <w:lastRenderedPageBreak/>
        <w:t>Shareholder”), shall sell, all the Corporation’s stock presently owned by such Stockholder.  This sale will be made within sixty (60) days after the appointment of a legal representative for the Deceased Shareholder’s estate.</w:t>
      </w:r>
    </w:p>
    <w:p w14:paraId="55062DDB" w14:textId="77777777" w:rsidR="00A42C9E" w:rsidRPr="00A42C9E" w:rsidRDefault="00A42C9E" w:rsidP="00A42C9E">
      <w:pPr>
        <w:spacing w:line="240" w:lineRule="auto"/>
        <w:rPr>
          <w:rFonts w:ascii="Arial Nova" w:hAnsi="Arial Nova"/>
          <w:color w:val="466477"/>
          <w:lang w:eastAsia="en-IN"/>
        </w:rPr>
      </w:pPr>
    </w:p>
    <w:p w14:paraId="691A0E36" w14:textId="77777777" w:rsidR="00A42C9E" w:rsidRPr="00A42C9E" w:rsidRDefault="00A42C9E" w:rsidP="00A42C9E">
      <w:pPr>
        <w:keepNext/>
        <w:keepLines/>
        <w:spacing w:before="320" w:after="80"/>
        <w:outlineLvl w:val="2"/>
        <w:rPr>
          <w:rFonts w:ascii="Arial Nova" w:hAnsi="Arial Nova"/>
          <w:color w:val="466477"/>
          <w:sz w:val="28"/>
          <w:szCs w:val="28"/>
          <w:lang w:eastAsia="en-IN"/>
        </w:rPr>
      </w:pPr>
      <w:r w:rsidRPr="00A42C9E">
        <w:rPr>
          <w:rFonts w:ascii="Arial Nova" w:hAnsi="Arial Nova"/>
          <w:color w:val="466477"/>
          <w:sz w:val="28"/>
          <w:szCs w:val="28"/>
          <w:lang w:eastAsia="en-IN"/>
        </w:rPr>
        <w:t>8.4 Buy-sell for other reasons</w:t>
      </w:r>
    </w:p>
    <w:p w14:paraId="27A01DC9" w14:textId="77777777" w:rsidR="00A42C9E" w:rsidRPr="00A42C9E" w:rsidRDefault="00A42C9E" w:rsidP="00A42C9E">
      <w:pPr>
        <w:spacing w:line="240" w:lineRule="auto"/>
        <w:rPr>
          <w:rFonts w:ascii="Arial Nova" w:hAnsi="Arial Nova"/>
          <w:color w:val="466477"/>
          <w:lang w:eastAsia="en-IN"/>
        </w:rPr>
      </w:pPr>
    </w:p>
    <w:p w14:paraId="44A37EA3"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proofErr w:type="gramStart"/>
      <w:r w:rsidRPr="00A42C9E">
        <w:rPr>
          <w:rFonts w:ascii="Arial Nova" w:eastAsiaTheme="minorHAnsi" w:hAnsi="Arial Nova" w:cs="Rubik"/>
          <w:color w:val="466477"/>
          <w:sz w:val="24"/>
          <w:szCs w:val="24"/>
          <w:lang w:val="en-US" w:eastAsia="en-US"/>
        </w:rPr>
        <w:t>Shareholder</w:t>
      </w:r>
      <w:proofErr w:type="gramEnd"/>
      <w:r w:rsidRPr="00A42C9E">
        <w:rPr>
          <w:rFonts w:ascii="Arial Nova" w:eastAsiaTheme="minorHAnsi" w:hAnsi="Arial Nova" w:cs="Rubik"/>
          <w:color w:val="466477"/>
          <w:sz w:val="24"/>
          <w:szCs w:val="24"/>
          <w:lang w:val="en-US" w:eastAsia="en-US"/>
        </w:rPr>
        <w:t xml:space="preserve"> may voluntarily sell all the Corporation’s stock presently owned by such Shareholder (“Departing Shareholder”).  </w:t>
      </w:r>
      <w:proofErr w:type="gramStart"/>
      <w:r w:rsidRPr="00A42C9E">
        <w:rPr>
          <w:rFonts w:ascii="Arial Nova" w:eastAsiaTheme="minorHAnsi" w:hAnsi="Arial Nova" w:cs="Rubik"/>
          <w:color w:val="466477"/>
          <w:sz w:val="24"/>
          <w:szCs w:val="24"/>
          <w:lang w:val="en-US" w:eastAsia="en-US"/>
        </w:rPr>
        <w:t>Any and all</w:t>
      </w:r>
      <w:proofErr w:type="gramEnd"/>
      <w:r w:rsidRPr="00A42C9E">
        <w:rPr>
          <w:rFonts w:ascii="Arial Nova" w:eastAsiaTheme="minorHAnsi" w:hAnsi="Arial Nova" w:cs="Rubik"/>
          <w:color w:val="466477"/>
          <w:sz w:val="24"/>
          <w:szCs w:val="24"/>
          <w:lang w:val="en-US" w:eastAsia="en-US"/>
        </w:rPr>
        <w:t xml:space="preserve"> sales hereunder with respect to the Departing Shareholder shall be made within sixty (60) days after written notice of intent to sell served on the Corporation and the remaining Shareholders.</w:t>
      </w:r>
    </w:p>
    <w:p w14:paraId="4F3E0C27" w14:textId="77777777" w:rsidR="00A42C9E" w:rsidRPr="00A42C9E" w:rsidRDefault="00A42C9E" w:rsidP="00A42C9E">
      <w:pPr>
        <w:spacing w:line="240" w:lineRule="auto"/>
        <w:jc w:val="both"/>
        <w:rPr>
          <w:rFonts w:ascii="Arial Nova" w:hAnsi="Arial Nova"/>
          <w:color w:val="466477"/>
          <w:lang w:eastAsia="en-IN"/>
        </w:rPr>
      </w:pPr>
    </w:p>
    <w:p w14:paraId="1A652550"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8.5 Right of first refusal</w:t>
      </w:r>
    </w:p>
    <w:p w14:paraId="35552C2E" w14:textId="77777777" w:rsidR="00A42C9E" w:rsidRPr="00A42C9E" w:rsidRDefault="00A42C9E" w:rsidP="00A42C9E">
      <w:pPr>
        <w:spacing w:line="240" w:lineRule="auto"/>
        <w:jc w:val="both"/>
        <w:rPr>
          <w:rFonts w:ascii="Arial Nova" w:hAnsi="Arial Nova"/>
          <w:color w:val="466477"/>
          <w:lang w:eastAsia="en-IN"/>
        </w:rPr>
      </w:pPr>
    </w:p>
    <w:p w14:paraId="1F8CAA71" w14:textId="77777777" w:rsidR="00A42C9E" w:rsidRPr="00A42C9E" w:rsidRDefault="00A42C9E" w:rsidP="00A42C9E">
      <w:pPr>
        <w:spacing w:line="360" w:lineRule="auto"/>
        <w:rPr>
          <w:rFonts w:ascii="Arial Nova" w:hAnsi="Arial Nova"/>
          <w:color w:val="466477"/>
          <w:lang w:eastAsia="en-IN"/>
        </w:rPr>
      </w:pPr>
      <w:r w:rsidRPr="00A42C9E">
        <w:rPr>
          <w:rFonts w:ascii="Arial Nova" w:hAnsi="Arial Nova"/>
          <w:color w:val="466477"/>
          <w:lang w:eastAsia="en-IN"/>
        </w:rPr>
        <w:t>In the event of mandatory or voluntary buy-sell under this Section, the non-departing or surviving Shareholder shall have the right of first refusal to purchase all shares that would otherwise be repurchased by the Corporation at the purchase price set forth above.  To exercise this right, the non-departing or surviving Shareholders provide written notice to the Corporation no later than ten (10) days prior to the effective date of Sale.</w:t>
      </w:r>
    </w:p>
    <w:p w14:paraId="727380B2" w14:textId="77777777" w:rsidR="00A42C9E" w:rsidRPr="00A42C9E" w:rsidRDefault="00A42C9E" w:rsidP="00A42C9E">
      <w:pPr>
        <w:spacing w:line="360" w:lineRule="auto"/>
        <w:rPr>
          <w:rFonts w:ascii="Arial Nova" w:hAnsi="Arial Nova"/>
          <w:color w:val="466477"/>
          <w:lang w:eastAsia="en-IN"/>
        </w:rPr>
      </w:pPr>
    </w:p>
    <w:p w14:paraId="541D3016" w14:textId="77777777" w:rsidR="00A42C9E" w:rsidRPr="00A42C9E" w:rsidRDefault="00A42C9E" w:rsidP="00A42C9E">
      <w:pPr>
        <w:keepNext/>
        <w:keepLines/>
        <w:spacing w:before="360" w:after="120"/>
        <w:outlineLvl w:val="1"/>
        <w:rPr>
          <w:rFonts w:ascii="Arial Nova" w:hAnsi="Arial Nova"/>
          <w:color w:val="466477"/>
          <w:sz w:val="32"/>
          <w:szCs w:val="32"/>
          <w:lang w:eastAsia="en-IN"/>
        </w:rPr>
      </w:pPr>
      <w:r w:rsidRPr="00A42C9E">
        <w:rPr>
          <w:rFonts w:ascii="Arial Nova" w:hAnsi="Arial Nova"/>
          <w:color w:val="466477"/>
          <w:sz w:val="32"/>
          <w:szCs w:val="32"/>
          <w:lang w:eastAsia="en-IN"/>
        </w:rPr>
        <w:t>9. Dispute resolution</w:t>
      </w:r>
    </w:p>
    <w:p w14:paraId="7ECAACE8" w14:textId="77777777" w:rsidR="00A42C9E" w:rsidRPr="00A42C9E" w:rsidRDefault="00A42C9E" w:rsidP="00A42C9E">
      <w:pPr>
        <w:spacing w:line="240" w:lineRule="auto"/>
        <w:rPr>
          <w:rFonts w:ascii="Arial Nova" w:hAnsi="Arial Nova"/>
          <w:color w:val="466477"/>
          <w:lang w:eastAsia="en-IN"/>
        </w:rPr>
      </w:pPr>
    </w:p>
    <w:p w14:paraId="40583638"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9.1. Any dispute relating to this Shareholder </w:t>
      </w:r>
      <w:proofErr w:type="gramStart"/>
      <w:r w:rsidRPr="00A42C9E">
        <w:rPr>
          <w:rFonts w:ascii="Arial Nova" w:eastAsiaTheme="minorHAnsi" w:hAnsi="Arial Nova" w:cs="Rubik"/>
          <w:color w:val="466477"/>
          <w:sz w:val="24"/>
          <w:szCs w:val="24"/>
          <w:lang w:val="en-US" w:eastAsia="en-US"/>
        </w:rPr>
        <w:t>Agreement, or</w:t>
      </w:r>
      <w:proofErr w:type="gramEnd"/>
      <w:r w:rsidRPr="00A42C9E">
        <w:rPr>
          <w:rFonts w:ascii="Arial Nova" w:eastAsiaTheme="minorHAnsi" w:hAnsi="Arial Nova" w:cs="Rubik"/>
          <w:color w:val="466477"/>
          <w:sz w:val="24"/>
          <w:szCs w:val="24"/>
          <w:lang w:val="en-US" w:eastAsia="en-US"/>
        </w:rPr>
        <w:t xml:space="preserve"> arising out of or relating to </w:t>
      </w:r>
      <w:proofErr w:type="gramStart"/>
      <w:r w:rsidRPr="00A42C9E">
        <w:rPr>
          <w:rFonts w:ascii="Arial Nova" w:eastAsiaTheme="minorHAnsi" w:hAnsi="Arial Nova" w:cs="Rubik"/>
          <w:color w:val="466477"/>
          <w:sz w:val="24"/>
          <w:szCs w:val="24"/>
          <w:lang w:val="en-US" w:eastAsia="en-US"/>
        </w:rPr>
        <w:t>operations</w:t>
      </w:r>
      <w:proofErr w:type="gramEnd"/>
      <w:r w:rsidRPr="00A42C9E">
        <w:rPr>
          <w:rFonts w:ascii="Arial Nova" w:eastAsiaTheme="minorHAnsi" w:hAnsi="Arial Nova" w:cs="Rubik"/>
          <w:color w:val="466477"/>
          <w:sz w:val="24"/>
          <w:szCs w:val="24"/>
          <w:lang w:val="en-US" w:eastAsia="en-US"/>
        </w:rPr>
        <w:t xml:space="preserve"> of the Corporation, or the rights or obligations of the Shareholders, shall be settled by:  options.</w:t>
      </w:r>
    </w:p>
    <w:p w14:paraId="1324D897" w14:textId="77777777" w:rsidR="00A42C9E" w:rsidRPr="00A42C9E" w:rsidRDefault="00A42C9E" w:rsidP="00A42C9E">
      <w:pPr>
        <w:spacing w:line="240" w:lineRule="auto"/>
        <w:jc w:val="both"/>
        <w:rPr>
          <w:rFonts w:ascii="Arial Nova" w:hAnsi="Arial Nova"/>
          <w:color w:val="466477"/>
          <w:lang w:eastAsia="en-IN"/>
        </w:rPr>
      </w:pPr>
    </w:p>
    <w:p w14:paraId="0795CEF5" w14:textId="77777777" w:rsidR="00A42C9E" w:rsidRPr="00A42C9E" w:rsidRDefault="00A42C9E" w:rsidP="00A42C9E">
      <w:pPr>
        <w:keepNext/>
        <w:keepLines/>
        <w:spacing w:before="360" w:after="120"/>
        <w:jc w:val="both"/>
        <w:outlineLvl w:val="1"/>
        <w:rPr>
          <w:rFonts w:ascii="Arial Nova" w:hAnsi="Arial Nova"/>
          <w:color w:val="466477"/>
          <w:sz w:val="32"/>
          <w:szCs w:val="32"/>
          <w:lang w:eastAsia="en-IN"/>
        </w:rPr>
      </w:pPr>
      <w:r w:rsidRPr="00A42C9E">
        <w:rPr>
          <w:rFonts w:ascii="Arial Nova" w:hAnsi="Arial Nova"/>
          <w:color w:val="466477"/>
          <w:sz w:val="32"/>
          <w:szCs w:val="32"/>
          <w:lang w:eastAsia="en-IN"/>
        </w:rPr>
        <w:t>10. Miscellaneous provisions</w:t>
      </w:r>
    </w:p>
    <w:p w14:paraId="19314607" w14:textId="77777777" w:rsidR="00A42C9E" w:rsidRPr="00A42C9E" w:rsidRDefault="00A42C9E" w:rsidP="00A42C9E">
      <w:pPr>
        <w:spacing w:line="240" w:lineRule="auto"/>
        <w:jc w:val="both"/>
        <w:rPr>
          <w:rFonts w:ascii="Arial Nova" w:hAnsi="Arial Nova"/>
          <w:color w:val="466477"/>
          <w:lang w:eastAsia="en-IN"/>
        </w:rPr>
      </w:pPr>
    </w:p>
    <w:p w14:paraId="125836CA"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10.1 Necessary acts</w:t>
      </w:r>
    </w:p>
    <w:p w14:paraId="5D3A985B" w14:textId="77777777" w:rsidR="00A42C9E" w:rsidRPr="00A42C9E" w:rsidRDefault="00A42C9E" w:rsidP="00A42C9E">
      <w:pPr>
        <w:spacing w:line="240" w:lineRule="auto"/>
        <w:jc w:val="both"/>
        <w:rPr>
          <w:rFonts w:ascii="Arial Nova" w:hAnsi="Arial Nova"/>
          <w:color w:val="466477"/>
          <w:lang w:eastAsia="en-IN"/>
        </w:rPr>
      </w:pPr>
    </w:p>
    <w:p w14:paraId="2BF3C50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All parties to this Shareholder Agreement will perform any acts, including executing any documents, that may be reasonably necessary to fully carry out the provisions and intent of this Agreement.</w:t>
      </w:r>
    </w:p>
    <w:p w14:paraId="41D9B16C" w14:textId="77777777" w:rsidR="00A42C9E" w:rsidRPr="00A42C9E" w:rsidRDefault="00A42C9E" w:rsidP="00A42C9E">
      <w:pPr>
        <w:spacing w:line="240" w:lineRule="auto"/>
        <w:jc w:val="both"/>
        <w:rPr>
          <w:rFonts w:ascii="Arial Nova" w:hAnsi="Arial Nova"/>
          <w:color w:val="466477"/>
          <w:lang w:eastAsia="en-IN"/>
        </w:rPr>
      </w:pPr>
    </w:p>
    <w:p w14:paraId="577851F4"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10.2 Notices</w:t>
      </w:r>
    </w:p>
    <w:p w14:paraId="3DECCFB0" w14:textId="77777777" w:rsidR="00A42C9E" w:rsidRPr="00A42C9E" w:rsidRDefault="00A42C9E" w:rsidP="00A42C9E">
      <w:pPr>
        <w:spacing w:line="240" w:lineRule="auto"/>
        <w:jc w:val="both"/>
        <w:rPr>
          <w:rFonts w:ascii="Arial Nova" w:hAnsi="Arial Nova"/>
          <w:color w:val="466477"/>
          <w:lang w:eastAsia="en-IN"/>
        </w:rPr>
      </w:pPr>
    </w:p>
    <w:p w14:paraId="40E868CE"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All notices, demands, requests, or other communications required or permitted by this Shareholder Agreement (other than routine communication relative to business operations) will be in writing sent to the following:</w:t>
      </w:r>
    </w:p>
    <w:p w14:paraId="2F0986D2"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[Sender. Company] </w:t>
      </w:r>
      <w:r w:rsidRPr="00A42C9E">
        <w:rPr>
          <w:rFonts w:ascii="Arial Nova" w:eastAsiaTheme="minorHAnsi" w:hAnsi="Arial Nova" w:cs="Rubik"/>
          <w:color w:val="466477"/>
          <w:sz w:val="24"/>
          <w:szCs w:val="24"/>
          <w:lang w:val="en-US" w:eastAsia="en-US"/>
        </w:rPr>
        <w:br/>
        <w:t>[Sender. Street Address] [Sender. City] [Sender. State] [Sender. Postal Code]</w:t>
      </w:r>
    </w:p>
    <w:p w14:paraId="1B85F3EB" w14:textId="77777777" w:rsidR="00A42C9E" w:rsidRPr="00A42C9E" w:rsidRDefault="00A42C9E" w:rsidP="00A42C9E">
      <w:pPr>
        <w:spacing w:line="240" w:lineRule="auto"/>
        <w:rPr>
          <w:rFonts w:ascii="Arial Nova" w:hAnsi="Arial Nova"/>
          <w:color w:val="466477"/>
          <w:lang w:eastAsia="en-IN"/>
        </w:rPr>
      </w:pPr>
    </w:p>
    <w:p w14:paraId="7CEB38BD"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[Shareholder 1. FirstName] [Shareholder 1. Last Name] </w:t>
      </w:r>
      <w:r w:rsidRPr="00A42C9E">
        <w:rPr>
          <w:rFonts w:ascii="Arial Nova" w:eastAsiaTheme="minorHAnsi" w:hAnsi="Arial Nova" w:cs="Rubik"/>
          <w:color w:val="466477"/>
          <w:sz w:val="24"/>
          <w:szCs w:val="24"/>
          <w:lang w:val="en-US" w:eastAsia="en-US"/>
        </w:rPr>
        <w:br/>
        <w:t>[Shareholder 1. Street Address] [Shareholder 1. City] [Shareholder 1. State] [Shareholder</w:t>
      </w:r>
    </w:p>
    <w:p w14:paraId="66EC979B"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1. Postal Code]</w:t>
      </w:r>
      <w:r w:rsidRPr="00A42C9E">
        <w:rPr>
          <w:rFonts w:eastAsiaTheme="minorHAnsi"/>
          <w:color w:val="466477"/>
          <w:sz w:val="24"/>
          <w:szCs w:val="24"/>
          <w:lang w:val="en-US" w:eastAsia="en-US"/>
        </w:rPr>
        <w:t>​</w:t>
      </w:r>
    </w:p>
    <w:p w14:paraId="1D80F359" w14:textId="77777777" w:rsidR="00A42C9E" w:rsidRPr="00A42C9E" w:rsidRDefault="00A42C9E" w:rsidP="00A42C9E">
      <w:pPr>
        <w:spacing w:line="240" w:lineRule="auto"/>
        <w:rPr>
          <w:rFonts w:ascii="Arial Nova" w:hAnsi="Arial Nova"/>
          <w:color w:val="466477"/>
          <w:lang w:eastAsia="en-IN"/>
        </w:rPr>
      </w:pPr>
    </w:p>
    <w:p w14:paraId="77044F3B"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[Shareholder 2. FirstName] [Shareholder 2. Last Name] </w:t>
      </w:r>
      <w:r w:rsidRPr="00A42C9E">
        <w:rPr>
          <w:rFonts w:ascii="Arial Nova" w:eastAsiaTheme="minorHAnsi" w:hAnsi="Arial Nova" w:cs="Rubik"/>
          <w:color w:val="466477"/>
          <w:sz w:val="24"/>
          <w:szCs w:val="24"/>
          <w:lang w:val="en-US" w:eastAsia="en-US"/>
        </w:rPr>
        <w:br/>
        <w:t>[Shareholder 2. Street Address] [Shareholder 2. City] [Shareholder 2. State] [Shareholder</w:t>
      </w:r>
    </w:p>
    <w:p w14:paraId="7B608995"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p>
    <w:p w14:paraId="418B22C6"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 2. Postal Code]</w:t>
      </w:r>
      <w:r w:rsidRPr="00A42C9E">
        <w:rPr>
          <w:rFonts w:eastAsiaTheme="minorHAnsi"/>
          <w:color w:val="466477"/>
          <w:sz w:val="24"/>
          <w:szCs w:val="24"/>
          <w:lang w:val="en-US" w:eastAsia="en-US"/>
        </w:rPr>
        <w:t>​</w:t>
      </w:r>
    </w:p>
    <w:p w14:paraId="11C1D355" w14:textId="77777777" w:rsidR="00A42C9E" w:rsidRPr="00A42C9E" w:rsidRDefault="00A42C9E" w:rsidP="00A42C9E">
      <w:pPr>
        <w:spacing w:line="240" w:lineRule="auto"/>
        <w:rPr>
          <w:rFonts w:ascii="Arial Nova" w:hAnsi="Arial Nova"/>
          <w:color w:val="466477"/>
          <w:lang w:eastAsia="en-IN"/>
        </w:rPr>
      </w:pPr>
    </w:p>
    <w:p w14:paraId="53D52FB5"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 xml:space="preserve">[Shareholder 3. FirstName] [Shareholder 3. Last Name] </w:t>
      </w:r>
      <w:r w:rsidRPr="00A42C9E">
        <w:rPr>
          <w:rFonts w:ascii="Arial Nova" w:eastAsiaTheme="minorHAnsi" w:hAnsi="Arial Nova" w:cs="Rubik"/>
          <w:color w:val="466477"/>
          <w:sz w:val="24"/>
          <w:szCs w:val="24"/>
          <w:lang w:val="en-US" w:eastAsia="en-US"/>
        </w:rPr>
        <w:br/>
        <w:t xml:space="preserve">[Shareholder 3. Street Address] [Shareholder 3. City] [Shareholder 3. State] [Shareholder </w:t>
      </w:r>
    </w:p>
    <w:p w14:paraId="349405B3"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p>
    <w:p w14:paraId="2DAB80CA" w14:textId="77777777" w:rsidR="00A42C9E" w:rsidRPr="00A42C9E" w:rsidRDefault="00A42C9E" w:rsidP="00A42C9E">
      <w:pPr>
        <w:spacing w:line="360" w:lineRule="auto"/>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3. Postal Code]</w:t>
      </w:r>
      <w:r w:rsidRPr="00A42C9E">
        <w:rPr>
          <w:rFonts w:eastAsiaTheme="minorHAnsi"/>
          <w:color w:val="466477"/>
          <w:sz w:val="24"/>
          <w:szCs w:val="24"/>
          <w:lang w:val="en-US" w:eastAsia="en-US"/>
        </w:rPr>
        <w:t>​</w:t>
      </w:r>
    </w:p>
    <w:p w14:paraId="27789A47" w14:textId="77777777" w:rsidR="00A42C9E" w:rsidRPr="00A42C9E" w:rsidRDefault="00A42C9E" w:rsidP="00A42C9E">
      <w:pPr>
        <w:spacing w:line="240" w:lineRule="auto"/>
        <w:rPr>
          <w:rFonts w:ascii="Arial Nova" w:hAnsi="Arial Nova"/>
          <w:color w:val="466477"/>
          <w:lang w:eastAsia="en-IN"/>
        </w:rPr>
      </w:pPr>
    </w:p>
    <w:p w14:paraId="58C367EA" w14:textId="77777777" w:rsidR="00A42C9E" w:rsidRPr="00A42C9E" w:rsidRDefault="00A42C9E" w:rsidP="00A42C9E">
      <w:pPr>
        <w:spacing w:line="360" w:lineRule="auto"/>
        <w:rPr>
          <w:rFonts w:ascii="Arial Nova" w:hAnsi="Arial Nova"/>
          <w:color w:val="466477"/>
          <w:lang w:eastAsia="en-IN"/>
        </w:rPr>
      </w:pPr>
      <w:r w:rsidRPr="00A42C9E">
        <w:rPr>
          <w:rFonts w:ascii="Arial Nova" w:hAnsi="Arial Nova"/>
          <w:color w:val="466477"/>
          <w:lang w:eastAsia="en-IN"/>
        </w:rPr>
        <w:t xml:space="preserve">[Shareholder 4. FirstName] [Shareholder 4. Last Name] </w:t>
      </w:r>
      <w:r w:rsidRPr="00A42C9E">
        <w:rPr>
          <w:rFonts w:ascii="Arial Nova" w:hAnsi="Arial Nova"/>
          <w:color w:val="466477"/>
          <w:lang w:eastAsia="en-IN"/>
        </w:rPr>
        <w:br/>
        <w:t xml:space="preserve">[Shareholder 4. Street Address] [Shareholder </w:t>
      </w:r>
      <w:proofErr w:type="gramStart"/>
      <w:r w:rsidRPr="00A42C9E">
        <w:rPr>
          <w:rFonts w:ascii="Arial Nova" w:hAnsi="Arial Nova"/>
          <w:color w:val="466477"/>
          <w:lang w:eastAsia="en-IN"/>
        </w:rPr>
        <w:t>4.City</w:t>
      </w:r>
      <w:proofErr w:type="gramEnd"/>
      <w:r w:rsidRPr="00A42C9E">
        <w:rPr>
          <w:rFonts w:ascii="Arial Nova" w:hAnsi="Arial Nova"/>
          <w:color w:val="466477"/>
          <w:lang w:eastAsia="en-IN"/>
        </w:rPr>
        <w:t>] [Shareholder 4.State] [Shareholder 4.PostalCode]</w:t>
      </w:r>
    </w:p>
    <w:p w14:paraId="5B7658D8" w14:textId="77777777" w:rsidR="00A42C9E" w:rsidRPr="00A42C9E" w:rsidRDefault="00A42C9E" w:rsidP="00A42C9E">
      <w:pPr>
        <w:keepNext/>
        <w:keepLines/>
        <w:spacing w:before="320" w:after="80"/>
        <w:outlineLvl w:val="2"/>
        <w:rPr>
          <w:rFonts w:ascii="Arial Nova" w:hAnsi="Arial Nova"/>
          <w:color w:val="466477"/>
          <w:sz w:val="28"/>
          <w:szCs w:val="28"/>
          <w:lang w:eastAsia="en-IN"/>
        </w:rPr>
      </w:pPr>
      <w:r w:rsidRPr="00A42C9E">
        <w:rPr>
          <w:rFonts w:ascii="Arial Nova" w:hAnsi="Arial Nova"/>
          <w:color w:val="466477"/>
          <w:sz w:val="28"/>
          <w:szCs w:val="28"/>
          <w:lang w:eastAsia="en-IN"/>
        </w:rPr>
        <w:t>10.3 Attorneys’ fees</w:t>
      </w:r>
    </w:p>
    <w:p w14:paraId="663B3254" w14:textId="77777777" w:rsidR="00A42C9E" w:rsidRPr="00A42C9E" w:rsidRDefault="00A42C9E" w:rsidP="00A42C9E">
      <w:pPr>
        <w:spacing w:line="240" w:lineRule="auto"/>
        <w:jc w:val="both"/>
        <w:rPr>
          <w:rFonts w:ascii="Arial Nova" w:hAnsi="Arial Nova"/>
          <w:color w:val="466477"/>
          <w:lang w:eastAsia="en-IN"/>
        </w:rPr>
      </w:pPr>
    </w:p>
    <w:p w14:paraId="0806B4E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In the event of any litigation concerning this Shareholder, the prevailing party shall be entitled, in addition to any other relief that may be granted, to reasonable attorneys’ fees.</w:t>
      </w:r>
    </w:p>
    <w:p w14:paraId="0455F8F4" w14:textId="77777777" w:rsidR="00A42C9E" w:rsidRPr="00A42C9E" w:rsidRDefault="00A42C9E" w:rsidP="00A42C9E">
      <w:pPr>
        <w:spacing w:line="240" w:lineRule="auto"/>
        <w:jc w:val="both"/>
        <w:rPr>
          <w:rFonts w:ascii="Arial Nova" w:hAnsi="Arial Nova"/>
          <w:color w:val="466477"/>
          <w:lang w:eastAsia="en-IN"/>
        </w:rPr>
      </w:pPr>
    </w:p>
    <w:p w14:paraId="713C5A9D"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10.4 Binding on successors and assigns</w:t>
      </w:r>
    </w:p>
    <w:p w14:paraId="336D3F28" w14:textId="77777777" w:rsidR="00A42C9E" w:rsidRPr="00A42C9E" w:rsidRDefault="00A42C9E" w:rsidP="00A42C9E">
      <w:pPr>
        <w:spacing w:line="240" w:lineRule="auto"/>
        <w:jc w:val="both"/>
        <w:rPr>
          <w:rFonts w:ascii="Arial Nova" w:hAnsi="Arial Nova"/>
          <w:color w:val="466477"/>
          <w:lang w:eastAsia="en-IN"/>
        </w:rPr>
      </w:pPr>
    </w:p>
    <w:p w14:paraId="011CC0C5"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This Agreement will be binding on the parties to the Agreement and on each of their heirs, executors, administrators, successors, and assigns.</w:t>
      </w:r>
    </w:p>
    <w:p w14:paraId="471BF3DF" w14:textId="77777777" w:rsidR="00A42C9E" w:rsidRPr="00A42C9E" w:rsidRDefault="00A42C9E" w:rsidP="00A42C9E">
      <w:pPr>
        <w:spacing w:line="240" w:lineRule="auto"/>
        <w:jc w:val="both"/>
        <w:rPr>
          <w:rFonts w:ascii="Arial Nova" w:hAnsi="Arial Nova"/>
          <w:color w:val="466477"/>
          <w:lang w:eastAsia="en-IN"/>
        </w:rPr>
      </w:pPr>
    </w:p>
    <w:p w14:paraId="16679598"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10.5 Severability</w:t>
      </w:r>
    </w:p>
    <w:p w14:paraId="1EE2B685" w14:textId="77777777" w:rsidR="00A42C9E" w:rsidRPr="00A42C9E" w:rsidRDefault="00A42C9E" w:rsidP="00A42C9E">
      <w:pPr>
        <w:spacing w:line="240" w:lineRule="auto"/>
        <w:jc w:val="both"/>
        <w:rPr>
          <w:rFonts w:ascii="Arial Nova" w:hAnsi="Arial Nova"/>
          <w:color w:val="466477"/>
          <w:lang w:eastAsia="en-IN"/>
        </w:rPr>
      </w:pPr>
    </w:p>
    <w:p w14:paraId="7A80DF09"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lastRenderedPageBreak/>
        <w:t>If any provision is unenforceable or invalid for any reason, the remaining provisions shall be unaffected by such a holding.</w:t>
      </w:r>
    </w:p>
    <w:p w14:paraId="3CF94A7D" w14:textId="77777777" w:rsidR="00A42C9E" w:rsidRPr="00A42C9E" w:rsidRDefault="00A42C9E" w:rsidP="00A42C9E">
      <w:pPr>
        <w:spacing w:line="240" w:lineRule="auto"/>
        <w:jc w:val="both"/>
        <w:rPr>
          <w:rFonts w:ascii="Arial Nova" w:hAnsi="Arial Nova"/>
          <w:color w:val="466477"/>
          <w:lang w:eastAsia="en-IN"/>
        </w:rPr>
      </w:pPr>
    </w:p>
    <w:p w14:paraId="42AB7EBE"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10.6 Governing law</w:t>
      </w:r>
    </w:p>
    <w:p w14:paraId="482A16FD" w14:textId="77777777" w:rsidR="00A42C9E" w:rsidRPr="00A42C9E" w:rsidRDefault="00A42C9E" w:rsidP="00A42C9E">
      <w:pPr>
        <w:spacing w:line="240" w:lineRule="auto"/>
        <w:jc w:val="both"/>
        <w:rPr>
          <w:rFonts w:ascii="Arial Nova" w:hAnsi="Arial Nova"/>
          <w:color w:val="466477"/>
          <w:lang w:eastAsia="en-IN"/>
        </w:rPr>
      </w:pPr>
    </w:p>
    <w:p w14:paraId="11C0CB31"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This Agreement shall be construed according to and governed by the laws of the State of California.</w:t>
      </w:r>
    </w:p>
    <w:p w14:paraId="2C3FE421" w14:textId="77777777" w:rsidR="00A42C9E" w:rsidRPr="00A42C9E" w:rsidRDefault="00A42C9E" w:rsidP="00A42C9E">
      <w:pPr>
        <w:spacing w:line="240" w:lineRule="auto"/>
        <w:jc w:val="both"/>
        <w:rPr>
          <w:rFonts w:ascii="Arial Nova" w:hAnsi="Arial Nova"/>
          <w:color w:val="466477"/>
          <w:lang w:eastAsia="en-IN"/>
        </w:rPr>
      </w:pPr>
    </w:p>
    <w:p w14:paraId="2A1F8AD9" w14:textId="77777777" w:rsidR="00A42C9E" w:rsidRPr="00A42C9E" w:rsidRDefault="00A42C9E" w:rsidP="00A42C9E">
      <w:pPr>
        <w:keepNext/>
        <w:keepLines/>
        <w:spacing w:before="320" w:after="80"/>
        <w:jc w:val="both"/>
        <w:outlineLvl w:val="2"/>
        <w:rPr>
          <w:rFonts w:ascii="Arial Nova" w:hAnsi="Arial Nova"/>
          <w:color w:val="466477"/>
          <w:sz w:val="28"/>
          <w:szCs w:val="28"/>
          <w:lang w:eastAsia="en-IN"/>
        </w:rPr>
      </w:pPr>
      <w:r w:rsidRPr="00A42C9E">
        <w:rPr>
          <w:rFonts w:ascii="Arial Nova" w:hAnsi="Arial Nova"/>
          <w:color w:val="466477"/>
          <w:sz w:val="28"/>
          <w:szCs w:val="28"/>
          <w:lang w:eastAsia="en-IN"/>
        </w:rPr>
        <w:t>10.7 Entire agreement</w:t>
      </w:r>
    </w:p>
    <w:p w14:paraId="171E7DE7" w14:textId="77777777" w:rsidR="00A42C9E" w:rsidRPr="00A42C9E" w:rsidRDefault="00A42C9E" w:rsidP="00A42C9E">
      <w:pPr>
        <w:spacing w:line="240" w:lineRule="auto"/>
        <w:jc w:val="both"/>
        <w:rPr>
          <w:rFonts w:ascii="Arial Nova" w:hAnsi="Arial Nova"/>
          <w:color w:val="466477"/>
          <w:lang w:eastAsia="en-IN"/>
        </w:rPr>
      </w:pPr>
    </w:p>
    <w:p w14:paraId="07D0BCF2" w14:textId="77777777" w:rsidR="00A42C9E" w:rsidRPr="00A42C9E" w:rsidRDefault="00A42C9E" w:rsidP="00A42C9E">
      <w:pPr>
        <w:spacing w:line="360" w:lineRule="auto"/>
        <w:jc w:val="both"/>
        <w:rPr>
          <w:rFonts w:ascii="Arial Nova" w:eastAsiaTheme="minorHAnsi" w:hAnsi="Arial Nova" w:cs="Rubik"/>
          <w:color w:val="466477"/>
          <w:sz w:val="24"/>
          <w:szCs w:val="24"/>
          <w:lang w:val="en-US" w:eastAsia="en-US"/>
        </w:rPr>
      </w:pPr>
      <w:r w:rsidRPr="00A42C9E">
        <w:rPr>
          <w:rFonts w:ascii="Arial Nova" w:eastAsiaTheme="minorHAnsi" w:hAnsi="Arial Nova" w:cs="Rubik"/>
          <w:color w:val="466477"/>
          <w:sz w:val="24"/>
          <w:szCs w:val="24"/>
          <w:lang w:val="en-US" w:eastAsia="en-US"/>
        </w:rPr>
        <w:t>This document constitutes the entire Shareholder Agreement of the Corporation and correctly sets forth the rights, duties, and obligations of each Shareholder and of each Shareholder to the other. Any modifications must be in writing and approved by all Shareholders.</w:t>
      </w:r>
    </w:p>
    <w:p w14:paraId="6DED41F7" w14:textId="77777777" w:rsidR="00A42C9E" w:rsidRPr="00A42C9E" w:rsidRDefault="00A42C9E" w:rsidP="00A42C9E">
      <w:pPr>
        <w:spacing w:line="240" w:lineRule="auto"/>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80"/>
        <w:gridCol w:w="4680"/>
      </w:tblGrid>
      <w:tr w:rsidR="00A42C9E" w:rsidRPr="00A42C9E" w14:paraId="352E2190" w14:textId="77777777" w:rsidTr="00A52F3A">
        <w:trPr>
          <w:jc w:val="center"/>
        </w:trPr>
        <w:tc>
          <w:tcPr>
            <w:tcW w:w="5357" w:type="dxa"/>
          </w:tcPr>
          <w:p w14:paraId="42088775" w14:textId="77777777" w:rsidR="00A42C9E" w:rsidRPr="00A42C9E" w:rsidRDefault="00A42C9E" w:rsidP="00A42C9E">
            <w:pPr>
              <w:spacing w:line="360" w:lineRule="auto"/>
              <w:rPr>
                <w:rFonts w:ascii="Arial Nova" w:hAnsi="Arial Nova" w:cs="Rubik"/>
                <w:color w:val="466477"/>
                <w:sz w:val="24"/>
                <w:szCs w:val="24"/>
              </w:rPr>
            </w:pPr>
            <w:r w:rsidRPr="00A42C9E">
              <w:rPr>
                <w:rFonts w:ascii="Arial Nova" w:hAnsi="Arial Nova" w:cs="Rubik"/>
                <w:color w:val="466477"/>
                <w:sz w:val="24"/>
                <w:szCs w:val="24"/>
              </w:rPr>
              <w:t xml:space="preserve">[Shareholder 1. First Name] [Shareholder </w:t>
            </w:r>
          </w:p>
          <w:p w14:paraId="5C416E8A" w14:textId="77777777" w:rsidR="00A42C9E" w:rsidRPr="00A42C9E" w:rsidRDefault="00A42C9E" w:rsidP="00A42C9E">
            <w:pPr>
              <w:spacing w:line="360" w:lineRule="auto"/>
              <w:rPr>
                <w:rFonts w:ascii="Arial Nova" w:hAnsi="Arial Nova" w:cs="Rubik"/>
                <w:color w:val="466477"/>
                <w:sz w:val="24"/>
                <w:szCs w:val="24"/>
              </w:rPr>
            </w:pPr>
            <w:r w:rsidRPr="00A42C9E">
              <w:rPr>
                <w:rFonts w:ascii="Arial Nova" w:hAnsi="Arial Nova" w:cs="Rubik"/>
                <w:color w:val="466477"/>
                <w:sz w:val="24"/>
                <w:szCs w:val="24"/>
              </w:rPr>
              <w:t>1. Last Name]</w:t>
            </w:r>
          </w:p>
        </w:tc>
        <w:tc>
          <w:tcPr>
            <w:tcW w:w="5357" w:type="dxa"/>
          </w:tcPr>
          <w:p w14:paraId="553A9892" w14:textId="77777777" w:rsidR="00A42C9E" w:rsidRPr="00A42C9E" w:rsidRDefault="00A42C9E" w:rsidP="00A42C9E">
            <w:pPr>
              <w:spacing w:line="360" w:lineRule="auto"/>
              <w:rPr>
                <w:rFonts w:ascii="Arial Nova" w:hAnsi="Arial Nova" w:cs="Rubik"/>
                <w:color w:val="466477"/>
                <w:sz w:val="24"/>
                <w:szCs w:val="24"/>
              </w:rPr>
            </w:pPr>
            <w:r w:rsidRPr="00A42C9E">
              <w:rPr>
                <w:rFonts w:ascii="Arial Nova" w:hAnsi="Arial Nova" w:cs="Rubik"/>
                <w:color w:val="466477"/>
                <w:sz w:val="24"/>
                <w:szCs w:val="24"/>
              </w:rPr>
              <w:t xml:space="preserve">[Shareholder 2. First Name] [Shareholder </w:t>
            </w:r>
          </w:p>
          <w:p w14:paraId="43FBFD38" w14:textId="77777777" w:rsidR="00A42C9E" w:rsidRPr="00A42C9E" w:rsidRDefault="00A42C9E" w:rsidP="00A42C9E">
            <w:pPr>
              <w:spacing w:line="360" w:lineRule="auto"/>
              <w:rPr>
                <w:rFonts w:ascii="Arial Nova" w:hAnsi="Arial Nova" w:cs="Rubik"/>
                <w:color w:val="466477"/>
                <w:sz w:val="24"/>
                <w:szCs w:val="24"/>
              </w:rPr>
            </w:pPr>
            <w:r w:rsidRPr="00A42C9E">
              <w:rPr>
                <w:rFonts w:ascii="Arial Nova" w:hAnsi="Arial Nova" w:cs="Rubik"/>
                <w:color w:val="466477"/>
                <w:sz w:val="24"/>
                <w:szCs w:val="24"/>
              </w:rPr>
              <w:t>2. Last Name]</w:t>
            </w:r>
            <w:r w:rsidRPr="00A42C9E">
              <w:rPr>
                <w:color w:val="466477"/>
                <w:sz w:val="24"/>
                <w:szCs w:val="24"/>
              </w:rPr>
              <w:t>​</w:t>
            </w: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B4819" w14:textId="77777777" w:rsidR="00A7738C" w:rsidRDefault="00A7738C">
      <w:pPr>
        <w:spacing w:line="240" w:lineRule="auto"/>
      </w:pPr>
      <w:r>
        <w:separator/>
      </w:r>
    </w:p>
  </w:endnote>
  <w:endnote w:type="continuationSeparator" w:id="0">
    <w:p w14:paraId="12852FAB" w14:textId="77777777" w:rsidR="00A7738C" w:rsidRDefault="00A77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ubik">
    <w:altName w:val="Cambria"/>
    <w:panose1 w:val="00000000000000000000"/>
    <w:charset w:val="00"/>
    <w:family w:val="roman"/>
    <w:notTrueType/>
    <w:pitch w:val="default"/>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6971F" w14:textId="77777777" w:rsidR="00A7738C" w:rsidRDefault="00A7738C">
      <w:pPr>
        <w:spacing w:line="240" w:lineRule="auto"/>
      </w:pPr>
      <w:r>
        <w:separator/>
      </w:r>
    </w:p>
  </w:footnote>
  <w:footnote w:type="continuationSeparator" w:id="0">
    <w:p w14:paraId="6980959A" w14:textId="77777777" w:rsidR="00A7738C" w:rsidRDefault="00A77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73B7C"/>
    <w:rsid w:val="001C0DFC"/>
    <w:rsid w:val="00215C40"/>
    <w:rsid w:val="002376F1"/>
    <w:rsid w:val="003F0C8D"/>
    <w:rsid w:val="00401AE6"/>
    <w:rsid w:val="005F36A2"/>
    <w:rsid w:val="00654A5C"/>
    <w:rsid w:val="006D0571"/>
    <w:rsid w:val="0082123D"/>
    <w:rsid w:val="00A42C9E"/>
    <w:rsid w:val="00A7738C"/>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A42C9E"/>
    <w:pPr>
      <w:spacing w:line="360" w:lineRule="auto"/>
    </w:pPr>
    <w:rPr>
      <w:rFonts w:ascii="Rubik" w:eastAsiaTheme="minorHAnsi" w:hAnsi="Rubik" w:cs="Rubik"/>
      <w:color w:val="26263A"/>
      <w:sz w:val="24"/>
      <w:szCs w:val="24"/>
      <w:lang w:val="en-US" w:eastAsia="en-US"/>
    </w:rPr>
    <w:tblPr>
      <w:tblStyleRowBandSize w:val="1"/>
      <w:tblBorders>
        <w:bottom w:val="single" w:sz="6" w:space="0" w:color="A4B3BB"/>
        <w:insideH w:val="single" w:sz="6" w:space="0" w:color="A4B3BB"/>
      </w:tblBorders>
    </w:tblPr>
    <w:tblStylePr w:type="firstRow">
      <w:pPr>
        <w:spacing w:before="0" w:after="0" w:line="360" w:lineRule="auto"/>
        <w:jc w:val="left"/>
      </w:pPr>
      <w:rPr>
        <w:rFonts w:ascii="Arial" w:hAnsi="Arial" w:cs="Arial"/>
        <w:b/>
        <w:bCs/>
        <w:i w:val="0"/>
        <w:iCs w:val="0"/>
        <w:caps w:val="0"/>
        <w:color w:val="173A5A"/>
        <w:sz w:val="22"/>
        <w:szCs w:val="22"/>
        <w:u w:val="none"/>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2111</Words>
  <Characters>12033</Characters>
  <Application>Microsoft Office Word</Application>
  <DocSecurity>0</DocSecurity>
  <Lines>100</Lines>
  <Paragraphs>28</Paragraphs>
  <ScaleCrop>false</ScaleCrop>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CHONG SHAO XUAN, JEROME</cp:lastModifiedBy>
  <cp:revision>2</cp:revision>
  <dcterms:created xsi:type="dcterms:W3CDTF">2024-09-24T17:33:00Z</dcterms:created>
  <dcterms:modified xsi:type="dcterms:W3CDTF">2024-09-24T17:33:00Z</dcterms:modified>
</cp:coreProperties>
</file>