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margin" w:tblpY="3406"/>
        <w:tblW w:w="0" w:type="auto"/>
        <w:tblLook w:val="04A0" w:firstRow="1" w:lastRow="0" w:firstColumn="1" w:lastColumn="0" w:noHBand="0" w:noVBand="1"/>
      </w:tblPr>
      <w:tblGrid>
        <w:gridCol w:w="5280"/>
      </w:tblGrid>
      <w:tr w:rsidR="008618A8" w:rsidRPr="00436518" w14:paraId="2C14DFC4" w14:textId="77777777" w:rsidTr="00273CA1">
        <w:tc>
          <w:tcPr>
            <w:tcW w:w="5280" w:type="dxa"/>
          </w:tcPr>
          <w:p w14:paraId="4FCFCE23" w14:textId="77777777" w:rsidR="008618A8" w:rsidRPr="00436518" w:rsidRDefault="008618A8" w:rsidP="00273CA1">
            <w:pPr>
              <w:pStyle w:val="PDParagraphDefault"/>
              <w:rPr>
                <w:rFonts w:ascii="Arial Nova" w:hAnsi="Arial Nova"/>
                <w:color w:val="466477"/>
              </w:rPr>
            </w:pPr>
            <w:r w:rsidRPr="00436518">
              <w:rPr>
                <w:rFonts w:ascii="Arial Nova" w:hAnsi="Arial Nova"/>
                <w:b/>
                <w:bCs/>
                <w:color w:val="466477"/>
              </w:rPr>
              <w:t>Created by:</w:t>
            </w:r>
          </w:p>
          <w:p w14:paraId="7223FE96" w14:textId="77777777" w:rsidR="008618A8" w:rsidRPr="00436518" w:rsidRDefault="008618A8" w:rsidP="00273CA1">
            <w:pPr>
              <w:pStyle w:val="PDParagraphDefault"/>
              <w:rPr>
                <w:rFonts w:ascii="Arial Nova" w:hAnsi="Arial Nova"/>
                <w:color w:val="466477"/>
              </w:rPr>
            </w:pPr>
          </w:p>
          <w:p w14:paraId="69EAB394" w14:textId="77777777" w:rsidR="008618A8" w:rsidRPr="00436518" w:rsidRDefault="008618A8" w:rsidP="00273CA1">
            <w:pPr>
              <w:pStyle w:val="PDParagraphDefault"/>
              <w:rPr>
                <w:rFonts w:ascii="Arial Nova" w:hAnsi="Arial Nova"/>
                <w:color w:val="466477"/>
              </w:rPr>
            </w:pPr>
            <w:r w:rsidRPr="00436518">
              <w:rPr>
                <w:rFonts w:ascii="Arial Nova" w:hAnsi="Arial Nova"/>
                <w:color w:val="466477"/>
              </w:rPr>
              <w:t>[Sender. FirstName]</w:t>
            </w:r>
            <w:r w:rsidRPr="00436518">
              <w:rPr>
                <w:rFonts w:ascii="Arial Nova" w:hAnsi="Arial Nova"/>
                <w:b/>
                <w:bCs/>
                <w:color w:val="466477"/>
              </w:rPr>
              <w:t xml:space="preserve"> </w:t>
            </w:r>
            <w:r w:rsidRPr="00436518">
              <w:rPr>
                <w:rFonts w:ascii="Arial Nova" w:hAnsi="Arial Nova"/>
                <w:color w:val="466477"/>
              </w:rPr>
              <w:t>[Sender. Last Name]</w:t>
            </w:r>
          </w:p>
          <w:p w14:paraId="6BF834F7" w14:textId="77777777" w:rsidR="008618A8" w:rsidRPr="00436518" w:rsidRDefault="008618A8" w:rsidP="00273CA1">
            <w:pPr>
              <w:pStyle w:val="PDParagraphDefault"/>
              <w:rPr>
                <w:rFonts w:ascii="Arial Nova" w:hAnsi="Arial Nova"/>
                <w:color w:val="466477"/>
              </w:rPr>
            </w:pPr>
            <w:r w:rsidRPr="00436518">
              <w:rPr>
                <w:rFonts w:ascii="Arial Nova" w:hAnsi="Arial Nova"/>
                <w:b/>
                <w:bCs/>
                <w:color w:val="466477"/>
              </w:rPr>
              <w:t xml:space="preserve"> </w:t>
            </w:r>
            <w:r w:rsidRPr="00436518">
              <w:rPr>
                <w:rFonts w:ascii="Arial Nova" w:hAnsi="Arial Nova"/>
                <w:color w:val="466477"/>
              </w:rPr>
              <w:t>[Sender. Company]</w:t>
            </w:r>
          </w:p>
        </w:tc>
      </w:tr>
    </w:tbl>
    <w:p w14:paraId="37D93BBE" w14:textId="77777777" w:rsidR="008618A8" w:rsidRPr="00436518" w:rsidRDefault="008618A8" w:rsidP="008618A8">
      <w:pPr>
        <w:spacing w:line="240" w:lineRule="auto"/>
        <w:rPr>
          <w:rFonts w:ascii="Arial Nova" w:hAnsi="Arial Nova"/>
          <w:color w:val="466477"/>
        </w:rPr>
      </w:pPr>
    </w:p>
    <w:tbl>
      <w:tblPr>
        <w:tblpPr w:vertAnchor="page" w:horzAnchor="margin" w:tblpY="7066"/>
        <w:tblW w:w="0" w:type="auto"/>
        <w:tblLook w:val="04A0" w:firstRow="1" w:lastRow="0" w:firstColumn="1" w:lastColumn="0" w:noHBand="0" w:noVBand="1"/>
      </w:tblPr>
      <w:tblGrid>
        <w:gridCol w:w="5310"/>
      </w:tblGrid>
      <w:tr w:rsidR="008618A8" w:rsidRPr="00436518" w14:paraId="12719391" w14:textId="77777777" w:rsidTr="00273CA1">
        <w:tc>
          <w:tcPr>
            <w:tcW w:w="5310" w:type="dxa"/>
          </w:tcPr>
          <w:p w14:paraId="23D5C430" w14:textId="77777777" w:rsidR="008618A8" w:rsidRPr="00436518" w:rsidRDefault="008618A8" w:rsidP="00273CA1">
            <w:pPr>
              <w:pStyle w:val="PDParagraphDefault"/>
              <w:rPr>
                <w:rFonts w:ascii="Arial Nova" w:hAnsi="Arial Nova"/>
                <w:color w:val="466477"/>
              </w:rPr>
            </w:pPr>
            <w:r w:rsidRPr="00436518">
              <w:rPr>
                <w:rFonts w:ascii="Arial Nova" w:hAnsi="Arial Nova"/>
                <w:b/>
                <w:bCs/>
                <w:color w:val="466477"/>
              </w:rPr>
              <w:t>Prepared for:</w:t>
            </w:r>
          </w:p>
          <w:p w14:paraId="5AD428F2" w14:textId="77777777" w:rsidR="008618A8" w:rsidRPr="00436518" w:rsidRDefault="008618A8" w:rsidP="00273CA1">
            <w:pPr>
              <w:pStyle w:val="PDParagraphDefault"/>
              <w:rPr>
                <w:rFonts w:ascii="Arial Nova" w:hAnsi="Arial Nova"/>
                <w:color w:val="466477"/>
              </w:rPr>
            </w:pPr>
          </w:p>
          <w:p w14:paraId="1833BF02" w14:textId="77777777" w:rsidR="008618A8" w:rsidRPr="00436518" w:rsidRDefault="008618A8" w:rsidP="00273CA1">
            <w:pPr>
              <w:pStyle w:val="PDParagraphDefault"/>
              <w:rPr>
                <w:rFonts w:ascii="Arial Nova" w:hAnsi="Arial Nova"/>
                <w:color w:val="466477"/>
              </w:rPr>
            </w:pPr>
            <w:r w:rsidRPr="00436518">
              <w:rPr>
                <w:rFonts w:ascii="Arial Nova" w:hAnsi="Arial Nova"/>
                <w:color w:val="466477"/>
              </w:rPr>
              <w:t xml:space="preserve">[Client. FirstName] [Client. Last Name] </w:t>
            </w:r>
          </w:p>
          <w:p w14:paraId="14336335" w14:textId="77777777" w:rsidR="008618A8" w:rsidRPr="00436518" w:rsidRDefault="008618A8" w:rsidP="00273CA1">
            <w:pPr>
              <w:pStyle w:val="PDParagraphDefault"/>
              <w:rPr>
                <w:rFonts w:ascii="Arial Nova" w:hAnsi="Arial Nova"/>
                <w:color w:val="466477"/>
              </w:rPr>
            </w:pPr>
            <w:r w:rsidRPr="00436518">
              <w:rPr>
                <w:rFonts w:ascii="Arial Nova" w:hAnsi="Arial Nova"/>
                <w:color w:val="466477"/>
              </w:rPr>
              <w:t>[Client. Company]</w:t>
            </w:r>
          </w:p>
        </w:tc>
      </w:tr>
    </w:tbl>
    <w:p w14:paraId="345417B7" w14:textId="77777777" w:rsidR="008618A8" w:rsidRPr="00436518" w:rsidRDefault="008618A8" w:rsidP="008618A8">
      <w:pPr>
        <w:rPr>
          <w:rFonts w:ascii="Arial Nova" w:hAnsi="Arial Nova"/>
          <w:color w:val="466477"/>
        </w:rPr>
      </w:pPr>
      <w:r w:rsidRPr="00436518">
        <w:rPr>
          <w:rFonts w:ascii="Arial Nova" w:hAnsi="Arial Nova"/>
          <w:color w:val="466477"/>
        </w:rPr>
        <w:br w:type="page"/>
      </w:r>
    </w:p>
    <w:p w14:paraId="191E9FC0" w14:textId="77777777" w:rsidR="008618A8" w:rsidRPr="00436518" w:rsidRDefault="008618A8" w:rsidP="008618A8">
      <w:pPr>
        <w:pStyle w:val="PDParagraphDefault"/>
        <w:jc w:val="both"/>
        <w:rPr>
          <w:rFonts w:ascii="Arial Nova" w:hAnsi="Arial Nova"/>
          <w:color w:val="466477"/>
        </w:rPr>
      </w:pPr>
      <w:r w:rsidRPr="00436518">
        <w:rPr>
          <w:rFonts w:ascii="Arial Nova" w:hAnsi="Arial Nova" w:cs="inherit"/>
          <w:color w:val="466477"/>
        </w:rPr>
        <w:lastRenderedPageBreak/>
        <w:t xml:space="preserve">This redemption agreement is made and entered into on [Agreement. Date] by and between [Sender. Company] (Corporation) and [Client. FirstName] [Client. Last Name] (Shareholder). Both parties </w:t>
      </w:r>
      <w:proofErr w:type="gramStart"/>
      <w:r w:rsidRPr="00436518">
        <w:rPr>
          <w:rFonts w:ascii="Arial Nova" w:hAnsi="Arial Nova" w:cs="inherit"/>
          <w:color w:val="466477"/>
        </w:rPr>
        <w:t>are in agreement</w:t>
      </w:r>
      <w:proofErr w:type="gramEnd"/>
      <w:r w:rsidRPr="00436518">
        <w:rPr>
          <w:rFonts w:ascii="Arial Nova" w:hAnsi="Arial Nova" w:cs="inherit"/>
          <w:color w:val="466477"/>
        </w:rPr>
        <w:t xml:space="preserve"> to the following terms:</w:t>
      </w:r>
    </w:p>
    <w:p w14:paraId="46E33B2D" w14:textId="77777777" w:rsidR="008618A8" w:rsidRPr="00436518" w:rsidRDefault="008618A8" w:rsidP="008618A8">
      <w:pPr>
        <w:pStyle w:val="PDParagraphDefault"/>
        <w:jc w:val="both"/>
        <w:rPr>
          <w:rFonts w:ascii="Arial Nova" w:hAnsi="Arial Nova"/>
          <w:color w:val="466477"/>
        </w:rPr>
      </w:pPr>
    </w:p>
    <w:p w14:paraId="1662108E" w14:textId="77777777" w:rsidR="008618A8" w:rsidRPr="00436518" w:rsidRDefault="008618A8" w:rsidP="008618A8">
      <w:pPr>
        <w:pStyle w:val="PDParagraphDefault"/>
        <w:jc w:val="both"/>
        <w:rPr>
          <w:rFonts w:ascii="Arial Nova" w:hAnsi="Arial Nova"/>
          <w:color w:val="466477"/>
        </w:rPr>
      </w:pPr>
      <w:r w:rsidRPr="00436518">
        <w:rPr>
          <w:rFonts w:ascii="Arial Nova" w:hAnsi="Arial Nova"/>
          <w:color w:val="466477"/>
        </w:rPr>
        <w:t>The Shareholder is the rightful owner of [Number. Shares] of [Stock. Type] stock in the Corporation.</w:t>
      </w:r>
    </w:p>
    <w:p w14:paraId="4B21DDF1" w14:textId="77777777" w:rsidR="008618A8" w:rsidRPr="00436518" w:rsidRDefault="008618A8" w:rsidP="008618A8">
      <w:pPr>
        <w:pStyle w:val="PDParagraphDefault"/>
        <w:jc w:val="both"/>
        <w:rPr>
          <w:rFonts w:ascii="Arial Nova" w:hAnsi="Arial Nova"/>
          <w:color w:val="466477"/>
        </w:rPr>
      </w:pPr>
    </w:p>
    <w:p w14:paraId="6D4C55E4" w14:textId="77777777" w:rsidR="008618A8" w:rsidRPr="00436518" w:rsidRDefault="008618A8" w:rsidP="008618A8">
      <w:pPr>
        <w:pStyle w:val="PDParagraphDefault"/>
        <w:jc w:val="both"/>
        <w:rPr>
          <w:rFonts w:ascii="Arial Nova" w:hAnsi="Arial Nova"/>
          <w:color w:val="466477"/>
        </w:rPr>
      </w:pPr>
      <w:r w:rsidRPr="00436518">
        <w:rPr>
          <w:rFonts w:ascii="Arial Nova" w:hAnsi="Arial Nova"/>
          <w:color w:val="466477"/>
        </w:rPr>
        <w:t>The Shareholder and Corporation mutually desire that the Corporation redeem these shares in accordance with the terms of this redemption agreement.</w:t>
      </w:r>
    </w:p>
    <w:p w14:paraId="248808E3" w14:textId="77777777" w:rsidR="008618A8" w:rsidRPr="00436518" w:rsidRDefault="008618A8" w:rsidP="008618A8">
      <w:pPr>
        <w:pStyle w:val="PDParagraphDefault"/>
        <w:jc w:val="both"/>
        <w:rPr>
          <w:rFonts w:ascii="Arial Nova" w:hAnsi="Arial Nova"/>
          <w:color w:val="466477"/>
        </w:rPr>
      </w:pPr>
    </w:p>
    <w:p w14:paraId="11C9A616" w14:textId="77777777" w:rsidR="008618A8" w:rsidRPr="00436518" w:rsidRDefault="008618A8" w:rsidP="008618A8">
      <w:pPr>
        <w:pStyle w:val="PDParagraphDefault"/>
        <w:jc w:val="both"/>
        <w:rPr>
          <w:rFonts w:ascii="Arial Nova" w:hAnsi="Arial Nova"/>
          <w:color w:val="466477"/>
        </w:rPr>
      </w:pPr>
      <w:r w:rsidRPr="00436518">
        <w:rPr>
          <w:rFonts w:ascii="Arial Nova" w:hAnsi="Arial Nova"/>
          <w:color w:val="466477"/>
        </w:rPr>
        <w:t>Therefore, the Corporation agrees to redeem the above listed stock as of [Agreement. Date].</w:t>
      </w:r>
      <w:r w:rsidRPr="00436518">
        <w:rPr>
          <w:color w:val="466477"/>
        </w:rPr>
        <w:t>​</w:t>
      </w:r>
    </w:p>
    <w:p w14:paraId="7FF5679D" w14:textId="77777777" w:rsidR="008618A8" w:rsidRPr="00436518" w:rsidRDefault="008618A8" w:rsidP="008618A8">
      <w:pPr>
        <w:spacing w:line="240" w:lineRule="auto"/>
        <w:jc w:val="both"/>
        <w:rPr>
          <w:rFonts w:ascii="Arial Nova" w:hAnsi="Arial Nova"/>
          <w:color w:val="466477"/>
        </w:rPr>
      </w:pPr>
    </w:p>
    <w:p w14:paraId="0494F923" w14:textId="77777777" w:rsidR="008618A8" w:rsidRPr="00436518" w:rsidRDefault="008618A8" w:rsidP="008618A8">
      <w:pPr>
        <w:spacing w:line="240" w:lineRule="auto"/>
        <w:jc w:val="both"/>
        <w:rPr>
          <w:rFonts w:ascii="Arial Nova" w:hAnsi="Arial Nova"/>
          <w:color w:val="466477"/>
        </w:rPr>
      </w:pPr>
    </w:p>
    <w:p w14:paraId="62265402" w14:textId="77777777" w:rsidR="008618A8" w:rsidRPr="00436518" w:rsidRDefault="008618A8" w:rsidP="008618A8">
      <w:pPr>
        <w:pStyle w:val="PDParagraphDefault"/>
        <w:jc w:val="both"/>
        <w:rPr>
          <w:rFonts w:ascii="Arial Nova" w:hAnsi="Arial Nova"/>
          <w:color w:val="466477"/>
        </w:rPr>
      </w:pPr>
      <w:r w:rsidRPr="00436518">
        <w:rPr>
          <w:rFonts w:ascii="Arial Nova" w:hAnsi="Arial Nova"/>
          <w:color w:val="466477"/>
        </w:rPr>
        <w:t>The Corporation agrees to pay $[Share. Price] per share by either:</w:t>
      </w:r>
    </w:p>
    <w:p w14:paraId="7371B594" w14:textId="77777777" w:rsidR="008618A8" w:rsidRPr="00436518" w:rsidRDefault="008618A8" w:rsidP="008618A8">
      <w:pPr>
        <w:pStyle w:val="PDParagraphDefault"/>
        <w:numPr>
          <w:ilvl w:val="0"/>
          <w:numId w:val="1"/>
        </w:numPr>
        <w:jc w:val="both"/>
        <w:rPr>
          <w:rFonts w:ascii="Arial Nova" w:hAnsi="Arial Nova"/>
          <w:color w:val="466477"/>
        </w:rPr>
      </w:pPr>
      <w:r w:rsidRPr="00436518">
        <w:rPr>
          <w:rFonts w:ascii="Arial Nova" w:hAnsi="Arial Nova"/>
          <w:color w:val="466477"/>
        </w:rPr>
        <w:t>Cancellation of Shareholder's financial obligation to the Corporation in relation to the above listed shares, OR</w:t>
      </w:r>
    </w:p>
    <w:p w14:paraId="6C4FDB56" w14:textId="77777777" w:rsidR="008618A8" w:rsidRPr="00436518" w:rsidRDefault="008618A8" w:rsidP="008618A8">
      <w:pPr>
        <w:pStyle w:val="PDParagraphDefault"/>
        <w:numPr>
          <w:ilvl w:val="0"/>
          <w:numId w:val="1"/>
        </w:numPr>
        <w:jc w:val="both"/>
        <w:rPr>
          <w:rFonts w:ascii="Arial Nova" w:hAnsi="Arial Nova"/>
          <w:color w:val="466477"/>
        </w:rPr>
      </w:pPr>
      <w:r w:rsidRPr="00436518">
        <w:rPr>
          <w:rFonts w:ascii="Arial Nova" w:hAnsi="Arial Nova"/>
          <w:color w:val="466477"/>
        </w:rPr>
        <w:t>Wire transfer for the full amount required to redeem the shares, if no such financial obligation exists.</w:t>
      </w:r>
    </w:p>
    <w:p w14:paraId="4E9E53B9" w14:textId="77777777" w:rsidR="008618A8" w:rsidRPr="00436518" w:rsidRDefault="008618A8" w:rsidP="008618A8">
      <w:pPr>
        <w:pStyle w:val="PDParagraphDefault"/>
        <w:rPr>
          <w:rFonts w:ascii="Arial Nova" w:hAnsi="Arial Nova"/>
          <w:color w:val="466477"/>
        </w:rPr>
      </w:pPr>
    </w:p>
    <w:p w14:paraId="2AFEC630" w14:textId="77777777" w:rsidR="008618A8" w:rsidRPr="00436518" w:rsidRDefault="008618A8" w:rsidP="008618A8">
      <w:pPr>
        <w:pStyle w:val="PDParagraphDefault"/>
        <w:rPr>
          <w:rFonts w:ascii="Arial Nova" w:hAnsi="Arial Nova"/>
          <w:color w:val="466477"/>
        </w:rPr>
      </w:pPr>
      <w:r w:rsidRPr="00436518">
        <w:rPr>
          <w:rFonts w:ascii="Arial Nova" w:hAnsi="Arial Nova"/>
          <w:color w:val="466477"/>
        </w:rPr>
        <w:t>Seller's wire transfer information is as follows:</w:t>
      </w:r>
    </w:p>
    <w:p w14:paraId="0B05DB15" w14:textId="77777777" w:rsidR="008618A8" w:rsidRPr="00436518" w:rsidRDefault="008618A8" w:rsidP="008618A8">
      <w:pPr>
        <w:spacing w:line="240" w:lineRule="auto"/>
        <w:rPr>
          <w:rFonts w:ascii="Arial Nova" w:hAnsi="Arial Nova"/>
          <w:color w:val="466477"/>
        </w:rPr>
      </w:pPr>
    </w:p>
    <w:tbl>
      <w:tblPr>
        <w:tblStyle w:val="TableGrid"/>
        <w:tblW w:w="0" w:type="auto"/>
        <w:jc w:val="center"/>
        <w:tblLook w:val="04A0" w:firstRow="1" w:lastRow="0" w:firstColumn="1" w:lastColumn="0" w:noHBand="0" w:noVBand="1"/>
      </w:tblPr>
      <w:tblGrid>
        <w:gridCol w:w="4759"/>
        <w:gridCol w:w="4585"/>
      </w:tblGrid>
      <w:tr w:rsidR="008618A8" w:rsidRPr="00436518" w14:paraId="506D506C" w14:textId="77777777" w:rsidTr="00431463">
        <w:trPr>
          <w:jc w:val="center"/>
        </w:trPr>
        <w:tc>
          <w:tcPr>
            <w:tcW w:w="5357" w:type="dxa"/>
          </w:tcPr>
          <w:p w14:paraId="7AB27E94" w14:textId="77777777" w:rsidR="008618A8" w:rsidRPr="00436518" w:rsidRDefault="008618A8" w:rsidP="00273CA1">
            <w:pPr>
              <w:rPr>
                <w:rFonts w:ascii="Arial Nova" w:hAnsi="Arial Nova"/>
                <w:color w:val="466477"/>
              </w:rPr>
            </w:pPr>
            <w:r w:rsidRPr="00436518">
              <w:rPr>
                <w:rFonts w:ascii="Arial Nova" w:hAnsi="Arial Nova"/>
                <w:color w:val="466477"/>
                <w:sz w:val="21"/>
                <w:szCs w:val="21"/>
              </w:rPr>
              <w:t>Financial Institution:</w:t>
            </w:r>
          </w:p>
        </w:tc>
        <w:tc>
          <w:tcPr>
            <w:tcW w:w="5357" w:type="dxa"/>
          </w:tcPr>
          <w:p w14:paraId="2CAEFEAF" w14:textId="77777777" w:rsidR="008618A8" w:rsidRPr="00436518" w:rsidRDefault="008618A8" w:rsidP="00273CA1">
            <w:pPr>
              <w:rPr>
                <w:rFonts w:ascii="Arial Nova" w:hAnsi="Arial Nova"/>
                <w:color w:val="466477"/>
              </w:rPr>
            </w:pPr>
          </w:p>
        </w:tc>
      </w:tr>
      <w:tr w:rsidR="008618A8" w:rsidRPr="00436518" w14:paraId="74C33256" w14:textId="77777777" w:rsidTr="00431463">
        <w:trPr>
          <w:jc w:val="center"/>
        </w:trPr>
        <w:tc>
          <w:tcPr>
            <w:tcW w:w="5357" w:type="dxa"/>
          </w:tcPr>
          <w:p w14:paraId="0CB318B4" w14:textId="77777777" w:rsidR="008618A8" w:rsidRPr="00436518" w:rsidRDefault="008618A8" w:rsidP="00273CA1">
            <w:pPr>
              <w:rPr>
                <w:rFonts w:ascii="Arial Nova" w:hAnsi="Arial Nova"/>
                <w:color w:val="466477"/>
              </w:rPr>
            </w:pPr>
            <w:r w:rsidRPr="00436518">
              <w:rPr>
                <w:rFonts w:ascii="Arial Nova" w:hAnsi="Arial Nova"/>
                <w:color w:val="466477"/>
                <w:sz w:val="21"/>
                <w:szCs w:val="21"/>
              </w:rPr>
              <w:t>Primary Account Holder:</w:t>
            </w:r>
          </w:p>
        </w:tc>
        <w:tc>
          <w:tcPr>
            <w:tcW w:w="5357" w:type="dxa"/>
          </w:tcPr>
          <w:p w14:paraId="4DC76038" w14:textId="77777777" w:rsidR="008618A8" w:rsidRPr="00436518" w:rsidRDefault="008618A8" w:rsidP="00273CA1">
            <w:pPr>
              <w:rPr>
                <w:rFonts w:ascii="Arial Nova" w:hAnsi="Arial Nova"/>
                <w:color w:val="466477"/>
              </w:rPr>
            </w:pPr>
          </w:p>
        </w:tc>
      </w:tr>
      <w:tr w:rsidR="008618A8" w:rsidRPr="00436518" w14:paraId="1981B103" w14:textId="77777777" w:rsidTr="00431463">
        <w:trPr>
          <w:jc w:val="center"/>
        </w:trPr>
        <w:tc>
          <w:tcPr>
            <w:tcW w:w="5357" w:type="dxa"/>
          </w:tcPr>
          <w:p w14:paraId="7F6EFFF4" w14:textId="77777777" w:rsidR="008618A8" w:rsidRPr="00436518" w:rsidRDefault="008618A8" w:rsidP="00273CA1">
            <w:pPr>
              <w:rPr>
                <w:rFonts w:ascii="Arial Nova" w:hAnsi="Arial Nova"/>
                <w:color w:val="466477"/>
              </w:rPr>
            </w:pPr>
            <w:r w:rsidRPr="00436518">
              <w:rPr>
                <w:rFonts w:ascii="Arial Nova" w:hAnsi="Arial Nova"/>
                <w:color w:val="466477"/>
                <w:sz w:val="21"/>
                <w:szCs w:val="21"/>
              </w:rPr>
              <w:t>Routing Number:</w:t>
            </w:r>
          </w:p>
        </w:tc>
        <w:tc>
          <w:tcPr>
            <w:tcW w:w="5357" w:type="dxa"/>
          </w:tcPr>
          <w:p w14:paraId="605E3770" w14:textId="77777777" w:rsidR="008618A8" w:rsidRPr="00436518" w:rsidRDefault="008618A8" w:rsidP="00273CA1">
            <w:pPr>
              <w:rPr>
                <w:rFonts w:ascii="Arial Nova" w:hAnsi="Arial Nova"/>
                <w:color w:val="466477"/>
              </w:rPr>
            </w:pPr>
          </w:p>
        </w:tc>
      </w:tr>
      <w:tr w:rsidR="008618A8" w:rsidRPr="00436518" w14:paraId="1C8D3BF5" w14:textId="77777777" w:rsidTr="00431463">
        <w:trPr>
          <w:jc w:val="center"/>
        </w:trPr>
        <w:tc>
          <w:tcPr>
            <w:tcW w:w="5357" w:type="dxa"/>
          </w:tcPr>
          <w:p w14:paraId="1F707418" w14:textId="77777777" w:rsidR="008618A8" w:rsidRPr="00436518" w:rsidRDefault="008618A8" w:rsidP="00273CA1">
            <w:pPr>
              <w:rPr>
                <w:rFonts w:ascii="Arial Nova" w:hAnsi="Arial Nova"/>
                <w:color w:val="466477"/>
              </w:rPr>
            </w:pPr>
            <w:r w:rsidRPr="00436518">
              <w:rPr>
                <w:rFonts w:ascii="Arial Nova" w:hAnsi="Arial Nova"/>
                <w:color w:val="466477"/>
                <w:sz w:val="21"/>
                <w:szCs w:val="21"/>
              </w:rPr>
              <w:t>Account Number:</w:t>
            </w:r>
          </w:p>
        </w:tc>
        <w:tc>
          <w:tcPr>
            <w:tcW w:w="5357" w:type="dxa"/>
          </w:tcPr>
          <w:p w14:paraId="38227271" w14:textId="77777777" w:rsidR="008618A8" w:rsidRPr="00436518" w:rsidRDefault="008618A8" w:rsidP="00273CA1">
            <w:pPr>
              <w:rPr>
                <w:rFonts w:ascii="Arial Nova" w:hAnsi="Arial Nova"/>
                <w:color w:val="466477"/>
              </w:rPr>
            </w:pPr>
          </w:p>
        </w:tc>
      </w:tr>
    </w:tbl>
    <w:p w14:paraId="7D20CAD6" w14:textId="77777777" w:rsidR="008618A8" w:rsidRPr="00436518" w:rsidRDefault="008618A8" w:rsidP="008618A8">
      <w:pPr>
        <w:pStyle w:val="PDParagraphDefault"/>
        <w:jc w:val="both"/>
        <w:rPr>
          <w:rFonts w:ascii="Arial Nova" w:hAnsi="Arial Nova"/>
          <w:color w:val="466477"/>
        </w:rPr>
      </w:pPr>
      <w:r w:rsidRPr="00436518">
        <w:rPr>
          <w:rFonts w:ascii="Arial Nova" w:hAnsi="Arial Nova"/>
          <w:color w:val="466477"/>
        </w:rPr>
        <w:lastRenderedPageBreak/>
        <w:t>On [Agreement. Date], and upon successful payment via one of the two means listed above, the Shareholder agrees to fully surrender all rights and ownership to the above listed stock.</w:t>
      </w:r>
    </w:p>
    <w:p w14:paraId="6E127A3C" w14:textId="77777777" w:rsidR="008618A8" w:rsidRPr="00436518" w:rsidRDefault="008618A8" w:rsidP="008618A8">
      <w:pPr>
        <w:spacing w:line="240" w:lineRule="auto"/>
        <w:jc w:val="both"/>
        <w:rPr>
          <w:rFonts w:ascii="Arial Nova" w:hAnsi="Arial Nova"/>
          <w:color w:val="466477"/>
        </w:rPr>
      </w:pPr>
    </w:p>
    <w:p w14:paraId="55E851CC" w14:textId="77777777" w:rsidR="008618A8" w:rsidRPr="00436518" w:rsidRDefault="008618A8" w:rsidP="008618A8">
      <w:pPr>
        <w:spacing w:line="240" w:lineRule="auto"/>
        <w:jc w:val="both"/>
        <w:rPr>
          <w:rFonts w:ascii="Arial Nova" w:hAnsi="Arial Nova"/>
          <w:color w:val="466477"/>
        </w:rPr>
      </w:pPr>
    </w:p>
    <w:p w14:paraId="4C96DEA4" w14:textId="77777777" w:rsidR="008618A8" w:rsidRPr="00436518" w:rsidRDefault="008618A8" w:rsidP="008618A8">
      <w:pPr>
        <w:pStyle w:val="PDParagraphDefault"/>
        <w:jc w:val="both"/>
        <w:rPr>
          <w:rFonts w:ascii="Arial Nova" w:hAnsi="Arial Nova"/>
          <w:color w:val="466477"/>
        </w:rPr>
      </w:pPr>
      <w:r w:rsidRPr="00436518">
        <w:rPr>
          <w:rFonts w:ascii="Arial Nova" w:hAnsi="Arial Nova"/>
          <w:color w:val="466477"/>
        </w:rPr>
        <w:t>Any dividends earned prior to [Agreement. Date] shall be the sole property of the Shareholder. Likewise, any dividends earned after [Agreement. Date] shall be the sole property of the Corporation.</w:t>
      </w:r>
    </w:p>
    <w:p w14:paraId="52E82A1F" w14:textId="77777777" w:rsidR="008618A8" w:rsidRPr="00436518" w:rsidRDefault="008618A8" w:rsidP="008618A8">
      <w:pPr>
        <w:spacing w:line="240" w:lineRule="auto"/>
        <w:jc w:val="both"/>
        <w:rPr>
          <w:rFonts w:ascii="Arial Nova" w:hAnsi="Arial Nova"/>
          <w:color w:val="466477"/>
        </w:rPr>
      </w:pPr>
    </w:p>
    <w:p w14:paraId="2FA4BA5C" w14:textId="77777777" w:rsidR="008618A8" w:rsidRPr="00436518" w:rsidRDefault="008618A8" w:rsidP="008618A8">
      <w:pPr>
        <w:spacing w:line="240" w:lineRule="auto"/>
        <w:jc w:val="both"/>
        <w:rPr>
          <w:rFonts w:ascii="Arial Nova" w:hAnsi="Arial Nova"/>
          <w:color w:val="466477"/>
        </w:rPr>
      </w:pPr>
    </w:p>
    <w:p w14:paraId="5D8E1FC1" w14:textId="77777777" w:rsidR="008618A8" w:rsidRPr="00436518" w:rsidRDefault="008618A8" w:rsidP="008618A8">
      <w:pPr>
        <w:pStyle w:val="PDParagraphDefault"/>
        <w:jc w:val="both"/>
        <w:rPr>
          <w:rFonts w:ascii="Arial Nova" w:hAnsi="Arial Nova"/>
          <w:color w:val="466477"/>
        </w:rPr>
      </w:pPr>
      <w:r w:rsidRPr="00436518">
        <w:rPr>
          <w:rFonts w:ascii="Arial Nova" w:hAnsi="Arial Nova"/>
          <w:color w:val="466477"/>
        </w:rPr>
        <w:t>Any voting rights granted by ownership of the above listed stock shall belong to the Shareholder until [Agreement. Date]. After this date, voting rights shall be considered null and void.</w:t>
      </w:r>
    </w:p>
    <w:p w14:paraId="30652221" w14:textId="77777777" w:rsidR="008618A8" w:rsidRPr="00436518" w:rsidRDefault="008618A8" w:rsidP="008618A8">
      <w:pPr>
        <w:spacing w:line="240" w:lineRule="auto"/>
        <w:jc w:val="both"/>
        <w:rPr>
          <w:rFonts w:ascii="Arial Nova" w:hAnsi="Arial Nova"/>
          <w:color w:val="466477"/>
        </w:rPr>
      </w:pPr>
    </w:p>
    <w:p w14:paraId="32DB1EDC" w14:textId="77777777" w:rsidR="008618A8" w:rsidRPr="00436518" w:rsidRDefault="008618A8" w:rsidP="008618A8">
      <w:pPr>
        <w:spacing w:line="240" w:lineRule="auto"/>
        <w:jc w:val="both"/>
        <w:rPr>
          <w:rFonts w:ascii="Arial Nova" w:hAnsi="Arial Nova"/>
          <w:color w:val="466477"/>
        </w:rPr>
      </w:pPr>
    </w:p>
    <w:p w14:paraId="1B3BB3B8" w14:textId="77777777" w:rsidR="008618A8" w:rsidRPr="00436518" w:rsidRDefault="008618A8" w:rsidP="008618A8">
      <w:pPr>
        <w:pStyle w:val="PDParagraphDefault"/>
        <w:jc w:val="both"/>
        <w:rPr>
          <w:rFonts w:ascii="Arial Nova" w:hAnsi="Arial Nova"/>
          <w:color w:val="466477"/>
        </w:rPr>
      </w:pPr>
      <w:r w:rsidRPr="00436518">
        <w:rPr>
          <w:rFonts w:ascii="Arial Nova" w:hAnsi="Arial Nova"/>
          <w:color w:val="466477"/>
        </w:rPr>
        <w:t>The Shareholder warrants and swears that they are the sole owner of the above listed stock, and that there are no agreements in place with third parties for transfer of said stock's ownership which could conflict with this redemption agreement.</w:t>
      </w:r>
    </w:p>
    <w:p w14:paraId="5C6A4C7E" w14:textId="77777777" w:rsidR="008618A8" w:rsidRPr="00436518" w:rsidRDefault="008618A8" w:rsidP="008618A8">
      <w:pPr>
        <w:spacing w:line="240" w:lineRule="auto"/>
        <w:jc w:val="both"/>
        <w:rPr>
          <w:rFonts w:ascii="Arial Nova" w:hAnsi="Arial Nova"/>
          <w:color w:val="466477"/>
        </w:rPr>
      </w:pPr>
    </w:p>
    <w:p w14:paraId="750575E1" w14:textId="77777777" w:rsidR="008618A8" w:rsidRPr="00436518" w:rsidRDefault="008618A8" w:rsidP="008618A8">
      <w:pPr>
        <w:spacing w:line="240" w:lineRule="auto"/>
        <w:jc w:val="both"/>
        <w:rPr>
          <w:rFonts w:ascii="Arial Nova" w:hAnsi="Arial Nova"/>
          <w:color w:val="466477"/>
        </w:rPr>
      </w:pPr>
    </w:p>
    <w:p w14:paraId="6D883F75" w14:textId="77777777" w:rsidR="008618A8" w:rsidRPr="00436518" w:rsidRDefault="008618A8" w:rsidP="008618A8">
      <w:pPr>
        <w:pStyle w:val="PDParagraphDefault"/>
        <w:jc w:val="both"/>
        <w:rPr>
          <w:rFonts w:ascii="Arial Nova" w:hAnsi="Arial Nova"/>
          <w:color w:val="466477"/>
        </w:rPr>
      </w:pPr>
      <w:r w:rsidRPr="00436518">
        <w:rPr>
          <w:rFonts w:ascii="Arial Nova" w:hAnsi="Arial Nova"/>
          <w:color w:val="466477"/>
        </w:rPr>
        <w:t>The Corporation warrants and swears that there are no agreements, covenants, or restrictions in the Corporation's incorporation documents or bylaws which would interfere with the execution of this redemption agreement. Furthermore, the Corporation warrants that this redemption agreement does not violate any State, Local, or Federal statutes, regulations, or guidelines. If the Corporation's bylaws require that this redemption agreement be approved by the Corporation's boards, shareholders, or any other entity, the Corporation warrants that such approval will be obtained prior to [Agreement. Date].</w:t>
      </w:r>
    </w:p>
    <w:p w14:paraId="1EF75C20" w14:textId="77777777" w:rsidR="008618A8" w:rsidRPr="00436518" w:rsidRDefault="008618A8" w:rsidP="008618A8">
      <w:pPr>
        <w:spacing w:line="240" w:lineRule="auto"/>
        <w:jc w:val="both"/>
        <w:rPr>
          <w:rFonts w:ascii="Arial Nova" w:hAnsi="Arial Nova"/>
          <w:color w:val="466477"/>
        </w:rPr>
      </w:pPr>
    </w:p>
    <w:p w14:paraId="1295EB67" w14:textId="77777777" w:rsidR="008618A8" w:rsidRPr="00436518" w:rsidRDefault="008618A8" w:rsidP="008618A8">
      <w:pPr>
        <w:jc w:val="both"/>
        <w:rPr>
          <w:rFonts w:ascii="Arial Nova" w:hAnsi="Arial Nova"/>
          <w:color w:val="466477"/>
        </w:rPr>
      </w:pPr>
      <w:r w:rsidRPr="00436518">
        <w:rPr>
          <w:rFonts w:ascii="Arial Nova" w:hAnsi="Arial Nova"/>
          <w:color w:val="466477"/>
        </w:rPr>
        <w:t>Each party agrees to be held responsible for their own expenses as they relate to this redemption agreement.</w:t>
      </w:r>
    </w:p>
    <w:p w14:paraId="1C74959A" w14:textId="77777777" w:rsidR="008618A8" w:rsidRPr="00436518" w:rsidRDefault="008618A8" w:rsidP="008618A8">
      <w:pPr>
        <w:jc w:val="both"/>
        <w:rPr>
          <w:rFonts w:ascii="Arial Nova" w:hAnsi="Arial Nova"/>
          <w:color w:val="466477"/>
        </w:rPr>
      </w:pPr>
    </w:p>
    <w:p w14:paraId="210F8FDE" w14:textId="77777777" w:rsidR="008618A8" w:rsidRDefault="008618A8" w:rsidP="008618A8">
      <w:pPr>
        <w:pStyle w:val="PDParagraphDefault"/>
        <w:jc w:val="both"/>
        <w:rPr>
          <w:rFonts w:ascii="Arial Nova" w:hAnsi="Arial Nova"/>
          <w:color w:val="466477"/>
        </w:rPr>
      </w:pPr>
      <w:r w:rsidRPr="00436518">
        <w:rPr>
          <w:rFonts w:ascii="Arial Nova" w:hAnsi="Arial Nova"/>
          <w:color w:val="466477"/>
        </w:rPr>
        <w:t>Any exhibits or addendums related to this redemption agreement shall be considered valid so long as they are signed by both parties.</w:t>
      </w:r>
    </w:p>
    <w:p w14:paraId="0708303C" w14:textId="410612E4" w:rsidR="008618A8" w:rsidRPr="00436518" w:rsidRDefault="008618A8" w:rsidP="008618A8">
      <w:pPr>
        <w:pStyle w:val="PDParagraphDefault"/>
        <w:jc w:val="both"/>
        <w:rPr>
          <w:rFonts w:ascii="Arial Nova" w:hAnsi="Arial Nova"/>
          <w:color w:val="466477"/>
        </w:rPr>
      </w:pPr>
      <w:r w:rsidRPr="00436518">
        <w:rPr>
          <w:rFonts w:ascii="Arial Nova" w:hAnsi="Arial Nova"/>
          <w:color w:val="466477"/>
        </w:rPr>
        <w:lastRenderedPageBreak/>
        <w:t>Waiver of any single right or article related to this redemption agreement by either party shall not constitute a cancellation or waiver of the entire agreement.</w:t>
      </w:r>
    </w:p>
    <w:p w14:paraId="602F26F7" w14:textId="77777777" w:rsidR="008618A8" w:rsidRPr="00436518" w:rsidRDefault="008618A8" w:rsidP="008618A8">
      <w:pPr>
        <w:spacing w:line="240" w:lineRule="auto"/>
        <w:jc w:val="both"/>
        <w:rPr>
          <w:rFonts w:ascii="Arial Nova" w:hAnsi="Arial Nova"/>
          <w:color w:val="466477"/>
        </w:rPr>
      </w:pPr>
    </w:p>
    <w:p w14:paraId="0BF6C247" w14:textId="77777777" w:rsidR="008618A8" w:rsidRPr="00436518" w:rsidRDefault="008618A8" w:rsidP="008618A8">
      <w:pPr>
        <w:spacing w:line="240" w:lineRule="auto"/>
        <w:jc w:val="both"/>
        <w:rPr>
          <w:rFonts w:ascii="Arial Nova" w:hAnsi="Arial Nova"/>
          <w:color w:val="466477"/>
        </w:rPr>
      </w:pPr>
    </w:p>
    <w:p w14:paraId="1487CA87" w14:textId="77777777" w:rsidR="008618A8" w:rsidRPr="00436518" w:rsidRDefault="008618A8" w:rsidP="008618A8">
      <w:pPr>
        <w:pStyle w:val="PDParagraphDefault"/>
        <w:jc w:val="both"/>
        <w:rPr>
          <w:rFonts w:ascii="Arial Nova" w:hAnsi="Arial Nova"/>
          <w:color w:val="466477"/>
        </w:rPr>
      </w:pPr>
      <w:r w:rsidRPr="00436518">
        <w:rPr>
          <w:rFonts w:ascii="Arial Nova" w:hAnsi="Arial Nova"/>
          <w:color w:val="466477"/>
        </w:rPr>
        <w:t>Should any aspect, article, or provision of this redemption agreement be judged as invalid, all other sections of this agreement shall continue to be upheld and enforced.</w:t>
      </w:r>
    </w:p>
    <w:p w14:paraId="38716161" w14:textId="77777777" w:rsidR="008618A8" w:rsidRPr="00436518" w:rsidRDefault="008618A8" w:rsidP="008618A8">
      <w:pPr>
        <w:spacing w:line="240" w:lineRule="auto"/>
        <w:jc w:val="both"/>
        <w:rPr>
          <w:rFonts w:ascii="Arial Nova" w:hAnsi="Arial Nova"/>
          <w:color w:val="466477"/>
        </w:rPr>
      </w:pPr>
    </w:p>
    <w:p w14:paraId="70B192E3" w14:textId="77777777" w:rsidR="008618A8" w:rsidRPr="00436518" w:rsidRDefault="008618A8" w:rsidP="008618A8">
      <w:pPr>
        <w:spacing w:line="240" w:lineRule="auto"/>
        <w:jc w:val="both"/>
        <w:rPr>
          <w:rFonts w:ascii="Arial Nova" w:hAnsi="Arial Nova"/>
          <w:color w:val="466477"/>
        </w:rPr>
      </w:pPr>
    </w:p>
    <w:p w14:paraId="675D07B2" w14:textId="77777777" w:rsidR="008618A8" w:rsidRPr="00436518" w:rsidRDefault="008618A8" w:rsidP="008618A8">
      <w:pPr>
        <w:pStyle w:val="PDParagraphDefault"/>
        <w:jc w:val="both"/>
        <w:rPr>
          <w:rFonts w:ascii="Arial Nova" w:hAnsi="Arial Nova"/>
          <w:color w:val="466477"/>
        </w:rPr>
      </w:pPr>
      <w:r w:rsidRPr="00436518">
        <w:rPr>
          <w:rFonts w:ascii="Arial Nova" w:hAnsi="Arial Nova"/>
          <w:color w:val="466477"/>
        </w:rPr>
        <w:t>This redemption agreement shall be considered legally binding on both parties and their successors.</w:t>
      </w:r>
    </w:p>
    <w:p w14:paraId="76FD33F8" w14:textId="77777777" w:rsidR="008618A8" w:rsidRPr="00436518" w:rsidRDefault="008618A8" w:rsidP="008618A8">
      <w:pPr>
        <w:spacing w:line="240" w:lineRule="auto"/>
        <w:jc w:val="both"/>
        <w:rPr>
          <w:rFonts w:ascii="Arial Nova" w:hAnsi="Arial Nova"/>
          <w:color w:val="466477"/>
        </w:rPr>
      </w:pPr>
    </w:p>
    <w:p w14:paraId="6ABF980B" w14:textId="77777777" w:rsidR="008618A8" w:rsidRPr="00436518" w:rsidRDefault="008618A8" w:rsidP="008618A8">
      <w:pPr>
        <w:spacing w:line="240" w:lineRule="auto"/>
        <w:jc w:val="both"/>
        <w:rPr>
          <w:rFonts w:ascii="Arial Nova" w:hAnsi="Arial Nova"/>
          <w:color w:val="466477"/>
        </w:rPr>
      </w:pPr>
    </w:p>
    <w:p w14:paraId="5338CE03" w14:textId="77777777" w:rsidR="008618A8" w:rsidRPr="00436518" w:rsidRDefault="008618A8" w:rsidP="008618A8">
      <w:pPr>
        <w:pStyle w:val="PDParagraphDefault"/>
        <w:jc w:val="both"/>
        <w:rPr>
          <w:rFonts w:ascii="Arial Nova" w:hAnsi="Arial Nova"/>
          <w:color w:val="466477"/>
        </w:rPr>
      </w:pPr>
      <w:r w:rsidRPr="00436518">
        <w:rPr>
          <w:rFonts w:ascii="Arial Nova" w:hAnsi="Arial Nova"/>
          <w:color w:val="466477"/>
        </w:rPr>
        <w:t>This redemption agreement shall not be modified, except through a written addendum signed by both parties.</w:t>
      </w:r>
    </w:p>
    <w:p w14:paraId="45443822" w14:textId="77777777" w:rsidR="008618A8" w:rsidRPr="00436518" w:rsidRDefault="008618A8" w:rsidP="008618A8">
      <w:pPr>
        <w:pStyle w:val="PDParagraphDefault"/>
        <w:jc w:val="both"/>
        <w:rPr>
          <w:rFonts w:ascii="Arial Nova" w:hAnsi="Arial Nova"/>
          <w:color w:val="466477"/>
        </w:rPr>
      </w:pPr>
      <w:r w:rsidRPr="00436518">
        <w:rPr>
          <w:color w:val="466477"/>
        </w:rPr>
        <w:t>​</w:t>
      </w:r>
    </w:p>
    <w:p w14:paraId="652A5188" w14:textId="77777777" w:rsidR="008618A8" w:rsidRPr="00436518" w:rsidRDefault="008618A8" w:rsidP="008618A8">
      <w:pPr>
        <w:pStyle w:val="PDParagraphDefault"/>
        <w:jc w:val="both"/>
        <w:rPr>
          <w:rFonts w:ascii="Arial Nova" w:hAnsi="Arial Nova"/>
          <w:color w:val="466477"/>
        </w:rPr>
      </w:pPr>
      <w:r w:rsidRPr="00436518">
        <w:rPr>
          <w:rFonts w:ascii="Arial Nova" w:hAnsi="Arial Nova"/>
          <w:color w:val="466477"/>
        </w:rPr>
        <w:t xml:space="preserve">The signatures below </w:t>
      </w:r>
      <w:proofErr w:type="gramStart"/>
      <w:r w:rsidRPr="00436518">
        <w:rPr>
          <w:rFonts w:ascii="Arial Nova" w:hAnsi="Arial Nova"/>
          <w:color w:val="466477"/>
        </w:rPr>
        <w:t>constitute as</w:t>
      </w:r>
      <w:proofErr w:type="gramEnd"/>
      <w:r w:rsidRPr="00436518">
        <w:rPr>
          <w:rFonts w:ascii="Arial Nova" w:hAnsi="Arial Nova"/>
          <w:color w:val="466477"/>
        </w:rPr>
        <w:t xml:space="preserve"> acceptance between both parties for </w:t>
      </w:r>
      <w:proofErr w:type="gramStart"/>
      <w:r w:rsidRPr="00436518">
        <w:rPr>
          <w:rFonts w:ascii="Arial Nova" w:hAnsi="Arial Nova"/>
          <w:color w:val="466477"/>
        </w:rPr>
        <w:t>any and all</w:t>
      </w:r>
      <w:proofErr w:type="gramEnd"/>
      <w:r w:rsidRPr="00436518">
        <w:rPr>
          <w:rFonts w:ascii="Arial Nova" w:hAnsi="Arial Nova"/>
          <w:color w:val="466477"/>
        </w:rPr>
        <w:t xml:space="preserve"> statements found within this redemption agreement. </w:t>
      </w:r>
    </w:p>
    <w:p w14:paraId="2386BECD" w14:textId="77777777" w:rsidR="008618A8" w:rsidRPr="00436518" w:rsidRDefault="008618A8" w:rsidP="008618A8">
      <w:pPr>
        <w:spacing w:line="240" w:lineRule="auto"/>
        <w:jc w:val="both"/>
        <w:rPr>
          <w:rFonts w:ascii="Arial Nova" w:hAnsi="Arial Nova"/>
          <w:color w:val="466477"/>
        </w:rPr>
      </w:pPr>
    </w:p>
    <w:p w14:paraId="035283A3" w14:textId="77777777" w:rsidR="008618A8" w:rsidRPr="00436518" w:rsidRDefault="008618A8" w:rsidP="008618A8">
      <w:pPr>
        <w:pStyle w:val="PDParagraphDefault"/>
        <w:jc w:val="both"/>
        <w:rPr>
          <w:rFonts w:ascii="Arial Nova" w:hAnsi="Arial Nova"/>
          <w:color w:val="466477"/>
        </w:rPr>
      </w:pPr>
      <w:r w:rsidRPr="00436518">
        <w:rPr>
          <w:rFonts w:ascii="Arial Nova" w:hAnsi="Arial Nova"/>
          <w:color w:val="466477"/>
        </w:rPr>
        <w:t>Therefore, this agreement is duly executed as of the dates below.</w:t>
      </w:r>
    </w:p>
    <w:p w14:paraId="0F90AA6E" w14:textId="77777777" w:rsidR="008618A8" w:rsidRPr="00436518" w:rsidRDefault="008618A8" w:rsidP="008618A8">
      <w:pPr>
        <w:spacing w:line="240" w:lineRule="auto"/>
        <w:jc w:val="both"/>
        <w:rPr>
          <w:rFonts w:ascii="Arial Nova" w:hAnsi="Arial Nova"/>
          <w:color w:val="466477"/>
        </w:rPr>
      </w:pPr>
    </w:p>
    <w:tbl>
      <w:tblPr>
        <w:tblStyle w:val="TableGrid"/>
        <w:tblW w:w="0" w:type="auto"/>
        <w:tblLook w:val="04A0" w:firstRow="1" w:lastRow="0" w:firstColumn="1" w:lastColumn="0" w:noHBand="0" w:noVBand="1"/>
      </w:tblPr>
      <w:tblGrid>
        <w:gridCol w:w="4675"/>
        <w:gridCol w:w="4675"/>
      </w:tblGrid>
      <w:tr w:rsidR="008618A8" w14:paraId="77F8A9C7" w14:textId="77777777" w:rsidTr="00273CA1">
        <w:tc>
          <w:tcPr>
            <w:tcW w:w="4675" w:type="dxa"/>
            <w:tcBorders>
              <w:top w:val="nil"/>
              <w:left w:val="nil"/>
              <w:bottom w:val="nil"/>
              <w:right w:val="nil"/>
            </w:tcBorders>
          </w:tcPr>
          <w:p w14:paraId="42B8D8A1" w14:textId="491FAE9C" w:rsidR="008618A8" w:rsidRDefault="008618A8" w:rsidP="00273CA1">
            <w:r w:rsidRPr="008F560C">
              <w:rPr>
                <w:rFonts w:ascii="Arial Nova" w:hAnsi="Arial Nova"/>
                <w:color w:val="466477"/>
              </w:rPr>
              <w:t>[Se</w:t>
            </w:r>
            <w:r>
              <w:rPr>
                <w:rFonts w:ascii="Arial Nova" w:hAnsi="Arial Nova"/>
                <w:color w:val="466477"/>
              </w:rPr>
              <w:t>nder</w:t>
            </w:r>
            <w:r w:rsidRPr="008F560C">
              <w:rPr>
                <w:rFonts w:ascii="Arial Nova" w:hAnsi="Arial Nova"/>
                <w:color w:val="466477"/>
              </w:rPr>
              <w:t>. Company]</w:t>
            </w:r>
          </w:p>
        </w:tc>
        <w:tc>
          <w:tcPr>
            <w:tcW w:w="4675" w:type="dxa"/>
            <w:tcBorders>
              <w:top w:val="nil"/>
              <w:left w:val="nil"/>
              <w:bottom w:val="nil"/>
              <w:right w:val="nil"/>
            </w:tcBorders>
          </w:tcPr>
          <w:p w14:paraId="485B7733" w14:textId="22D9DB29" w:rsidR="008618A8" w:rsidRDefault="008618A8" w:rsidP="00273CA1">
            <w:r w:rsidRPr="008F560C">
              <w:rPr>
                <w:rFonts w:ascii="Arial Nova" w:hAnsi="Arial Nova"/>
                <w:color w:val="466477"/>
              </w:rPr>
              <w:t>[</w:t>
            </w:r>
            <w:r>
              <w:rPr>
                <w:rFonts w:ascii="Arial Nova" w:hAnsi="Arial Nova"/>
                <w:color w:val="466477"/>
              </w:rPr>
              <w:t>Client</w:t>
            </w:r>
            <w:r w:rsidRPr="008F560C">
              <w:rPr>
                <w:rFonts w:ascii="Arial Nova" w:hAnsi="Arial Nova"/>
                <w:color w:val="466477"/>
              </w:rPr>
              <w:t>. Company]</w:t>
            </w:r>
          </w:p>
        </w:tc>
      </w:tr>
    </w:tbl>
    <w:p w14:paraId="73F13683" w14:textId="77777777" w:rsidR="008618A8" w:rsidRPr="00436518" w:rsidRDefault="008618A8" w:rsidP="008618A8">
      <w:pPr>
        <w:jc w:val="both"/>
        <w:rPr>
          <w:rFonts w:ascii="Arial Nova" w:hAnsi="Arial Nova"/>
          <w:color w:val="466477"/>
        </w:rPr>
      </w:pPr>
    </w:p>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EC25F" w14:textId="77777777" w:rsidR="004C534F" w:rsidRDefault="004C534F">
      <w:pPr>
        <w:spacing w:line="240" w:lineRule="auto"/>
      </w:pPr>
      <w:r>
        <w:separator/>
      </w:r>
    </w:p>
  </w:endnote>
  <w:endnote w:type="continuationSeparator" w:id="0">
    <w:p w14:paraId="39B3A6B4" w14:textId="77777777" w:rsidR="004C534F" w:rsidRDefault="004C53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inheri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7F247" w14:textId="77777777" w:rsidR="004C534F" w:rsidRDefault="004C534F">
      <w:pPr>
        <w:spacing w:line="240" w:lineRule="auto"/>
      </w:pPr>
      <w:r>
        <w:separator/>
      </w:r>
    </w:p>
  </w:footnote>
  <w:footnote w:type="continuationSeparator" w:id="0">
    <w:p w14:paraId="17CB2323" w14:textId="77777777" w:rsidR="004C534F" w:rsidRDefault="004C53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8E43B9"/>
    <w:multiLevelType w:val="hybridMultilevel"/>
    <w:tmpl w:val="9386284C"/>
    <w:lvl w:ilvl="0" w:tplc="36C2100A">
      <w:start w:val="1"/>
      <w:numFmt w:val="bullet"/>
      <w:lvlText w:val="●"/>
      <w:lvlJc w:val="left"/>
      <w:pPr>
        <w:ind w:left="720" w:hanging="360"/>
      </w:pPr>
      <w:rPr>
        <w:rFonts w:ascii="Arial" w:hAnsi="Arial" w:hint="default"/>
      </w:rPr>
    </w:lvl>
    <w:lvl w:ilvl="1" w:tplc="96E66E5C">
      <w:numFmt w:val="decimal"/>
      <w:lvlText w:val=""/>
      <w:lvlJc w:val="left"/>
    </w:lvl>
    <w:lvl w:ilvl="2" w:tplc="538A6748">
      <w:numFmt w:val="decimal"/>
      <w:lvlText w:val=""/>
      <w:lvlJc w:val="left"/>
    </w:lvl>
    <w:lvl w:ilvl="3" w:tplc="A7D2D21A">
      <w:numFmt w:val="decimal"/>
      <w:lvlText w:val=""/>
      <w:lvlJc w:val="left"/>
    </w:lvl>
    <w:lvl w:ilvl="4" w:tplc="E0CC8714">
      <w:numFmt w:val="decimal"/>
      <w:lvlText w:val=""/>
      <w:lvlJc w:val="left"/>
    </w:lvl>
    <w:lvl w:ilvl="5" w:tplc="6AAE36B8">
      <w:numFmt w:val="decimal"/>
      <w:lvlText w:val=""/>
      <w:lvlJc w:val="left"/>
    </w:lvl>
    <w:lvl w:ilvl="6" w:tplc="C37615F6">
      <w:numFmt w:val="decimal"/>
      <w:lvlText w:val=""/>
      <w:lvlJc w:val="left"/>
    </w:lvl>
    <w:lvl w:ilvl="7" w:tplc="BC489E7E">
      <w:numFmt w:val="decimal"/>
      <w:lvlText w:val=""/>
      <w:lvlJc w:val="left"/>
    </w:lvl>
    <w:lvl w:ilvl="8" w:tplc="DF1CEF82">
      <w:numFmt w:val="decimal"/>
      <w:lvlText w:val=""/>
      <w:lvlJc w:val="left"/>
    </w:lvl>
  </w:abstractNum>
  <w:num w:numId="1" w16cid:durableId="99491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4C534F"/>
    <w:rsid w:val="005F36A2"/>
    <w:rsid w:val="00654A5C"/>
    <w:rsid w:val="006D0571"/>
    <w:rsid w:val="0082123D"/>
    <w:rsid w:val="008618A8"/>
    <w:rsid w:val="00E76B23"/>
    <w:rsid w:val="00F211DA"/>
    <w:rsid w:val="00F27A30"/>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styleId="TableGrid">
    <w:name w:val="Table Grid"/>
    <w:basedOn w:val="TableNormal"/>
    <w:uiPriority w:val="39"/>
    <w:rsid w:val="008618A8"/>
    <w:pPr>
      <w:spacing w:line="360" w:lineRule="auto"/>
      <w:ind w:left="105" w:right="105"/>
    </w:pPr>
    <w:rPr>
      <w:rFonts w:eastAsiaTheme="minorHAnsi"/>
      <w:color w:val="000000"/>
      <w:lang w:val="en-US" w:eastAsia="en-US"/>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cPr>
      <w:tcMar>
        <w:top w:w="105" w:type="dxa"/>
        <w:bottom w:w="10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2024-09-24T15:59:00Z</dcterms:created>
  <dcterms:modified xsi:type="dcterms:W3CDTF">2024-09-24T15:59:00Z</dcterms:modified>
</cp:coreProperties>
</file>